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7" w:rsidRPr="00D8243E" w:rsidRDefault="00D8243E" w:rsidP="00D8243E">
      <w:pPr>
        <w:rPr>
          <w:rFonts w:eastAsia="SimSun"/>
          <w:b/>
          <w:sz w:val="28"/>
          <w:szCs w:val="28"/>
        </w:rPr>
      </w:pPr>
      <w:r w:rsidRPr="00D8243E">
        <w:rPr>
          <w:rFonts w:ascii="細明體" w:hAnsi="細明體" w:cs="細明體"/>
          <w:b/>
          <w:sz w:val="32"/>
          <w:szCs w:val="32"/>
        </w:rPr>
        <w:t xml:space="preserve"> </w:t>
      </w:r>
      <w:r>
        <w:rPr>
          <w:rFonts w:ascii="細明體" w:eastAsia="SimSun" w:hAnsi="細明體" w:cs="細明體" w:hint="eastAsia"/>
          <w:b/>
          <w:sz w:val="32"/>
          <w:szCs w:val="32"/>
        </w:rPr>
        <w:t xml:space="preserve">  </w:t>
      </w:r>
      <w:r w:rsidRPr="00D8243E">
        <w:rPr>
          <w:rFonts w:ascii="細明體" w:hAnsi="細明體" w:cs="細明體"/>
          <w:b/>
          <w:sz w:val="32"/>
          <w:szCs w:val="32"/>
        </w:rPr>
        <w:t xml:space="preserve">  </w:t>
      </w:r>
      <w:r w:rsidR="004E706E">
        <w:rPr>
          <w:rFonts w:ascii="細明體" w:hAnsi="細明體" w:cs="細明體" w:hint="eastAsia"/>
          <w:b/>
          <w:sz w:val="32"/>
          <w:szCs w:val="32"/>
        </w:rPr>
        <w:t xml:space="preserve">  </w:t>
      </w:r>
      <w:r w:rsidR="0038765E" w:rsidRPr="00D8243E">
        <w:rPr>
          <w:rFonts w:hint="eastAsia"/>
          <w:b/>
          <w:sz w:val="28"/>
          <w:szCs w:val="28"/>
        </w:rPr>
        <w:t>高原地</w:t>
      </w:r>
      <w:r w:rsidR="0058678C" w:rsidRPr="00D8243E">
        <w:rPr>
          <w:rFonts w:hint="eastAsia"/>
          <w:b/>
          <w:sz w:val="28"/>
          <w:szCs w:val="28"/>
        </w:rPr>
        <w:t>基督教生命堂主日</w:t>
      </w:r>
      <w:r w:rsidR="004E706E">
        <w:rPr>
          <w:rFonts w:hint="eastAsia"/>
          <w:b/>
          <w:sz w:val="28"/>
          <w:szCs w:val="28"/>
        </w:rPr>
        <w:t>聯合</w:t>
      </w:r>
      <w:r w:rsidRPr="00D8243E">
        <w:rPr>
          <w:rFonts w:hint="eastAsia"/>
          <w:b/>
          <w:sz w:val="28"/>
          <w:szCs w:val="28"/>
        </w:rPr>
        <w:t>崇</w:t>
      </w:r>
      <w:r w:rsidRPr="00D8243E">
        <w:rPr>
          <w:rFonts w:eastAsia="SimSun" w:hint="eastAsia"/>
          <w:b/>
          <w:sz w:val="28"/>
          <w:szCs w:val="28"/>
        </w:rPr>
        <w:t>拜</w:t>
      </w:r>
      <w:bookmarkStart w:id="0" w:name="_GoBack"/>
      <w:bookmarkEnd w:id="0"/>
    </w:p>
    <w:p w:rsidR="0038765E" w:rsidRPr="00E143FA" w:rsidRDefault="0038765E">
      <w:pPr>
        <w:spacing w:afterLines="50" w:after="120" w:line="240" w:lineRule="exact"/>
        <w:jc w:val="center"/>
        <w:rPr>
          <w:rFonts w:ascii="Times New Roman" w:hAnsi="Times New Roman"/>
          <w:b/>
          <w:bCs/>
          <w:i/>
          <w:sz w:val="20"/>
        </w:rPr>
      </w:pPr>
      <w:r w:rsidRPr="00E143FA">
        <w:rPr>
          <w:rFonts w:ascii="Times New Roman" w:hAnsi="Times New Roman"/>
          <w:b/>
          <w:bCs/>
          <w:i/>
          <w:sz w:val="20"/>
        </w:rPr>
        <w:t>Christian Evangelical Mission Church in Highland Park</w:t>
      </w:r>
    </w:p>
    <w:p w:rsidR="0058678C" w:rsidRDefault="003C0207" w:rsidP="009F289A">
      <w:pPr>
        <w:spacing w:afterLines="50" w:after="120" w:line="240" w:lineRule="exact"/>
        <w:jc w:val="center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文鼎中楷" w:eastAsia="文鼎中楷" w:hAnsi="Times New Roman" w:hint="eastAsia"/>
          <w:bCs/>
          <w:sz w:val="18"/>
        </w:rPr>
        <w:t>二零</w:t>
      </w:r>
      <w:r w:rsidR="00AE2D59">
        <w:rPr>
          <w:rFonts w:ascii="文鼎中楷" w:eastAsia="文鼎中楷" w:hAnsi="Times New Roman" w:hint="eastAsia"/>
          <w:bCs/>
          <w:sz w:val="18"/>
        </w:rPr>
        <w:t>一七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年</w:t>
      </w:r>
      <w:r w:rsidR="001D6AFA">
        <w:rPr>
          <w:rFonts w:ascii="文鼎中楷" w:eastAsia="文鼎中楷" w:hAnsi="Times New Roman" w:hint="eastAsia"/>
          <w:bCs/>
          <w:sz w:val="18"/>
        </w:rPr>
        <w:t>二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月</w:t>
      </w:r>
      <w:r w:rsidR="009F289A">
        <w:rPr>
          <w:rFonts w:ascii="文鼎中楷" w:eastAsia="文鼎中楷" w:hAnsi="Times New Roman" w:hint="eastAsia"/>
          <w:bCs/>
          <w:sz w:val="18"/>
        </w:rPr>
        <w:t>廿</w:t>
      </w:r>
      <w:r w:rsidR="00AE2D59">
        <w:rPr>
          <w:rFonts w:asciiTheme="minorHAnsi" w:eastAsia="文鼎中楷" w:hAnsiTheme="minorHAnsi" w:hint="eastAsia"/>
          <w:bCs/>
          <w:sz w:val="18"/>
        </w:rPr>
        <w:t>六</w:t>
      </w:r>
      <w:r w:rsidR="0038765E" w:rsidRPr="0038765E">
        <w:rPr>
          <w:rFonts w:ascii="文鼎中楷" w:eastAsia="文鼎中楷" w:hAnsi="Times New Roman" w:hint="eastAsia"/>
          <w:bCs/>
          <w:sz w:val="18"/>
        </w:rPr>
        <w:t>日下午一時半</w:t>
      </w:r>
      <w:r w:rsidR="00C83B1F">
        <w:rPr>
          <w:rFonts w:ascii="細明體" w:hAnsi="細明體" w:cs="細明體" w:hint="eastAsia"/>
          <w:bCs/>
          <w:sz w:val="18"/>
        </w:rPr>
        <w:t xml:space="preserve"> Feb</w:t>
      </w:r>
      <w:r w:rsidR="001D6AFA">
        <w:rPr>
          <w:rFonts w:ascii="Times New Roman" w:eastAsia="新細明體" w:hAnsi="Times New Roman"/>
          <w:color w:val="000000"/>
          <w:sz w:val="20"/>
        </w:rPr>
        <w:t xml:space="preserve"> </w:t>
      </w:r>
      <w:r w:rsidR="009F289A">
        <w:rPr>
          <w:rFonts w:ascii="Times New Roman" w:eastAsia="新細明體" w:hAnsi="Times New Roman" w:hint="eastAsia"/>
          <w:color w:val="000000"/>
          <w:sz w:val="20"/>
        </w:rPr>
        <w:t>2</w:t>
      </w:r>
      <w:r w:rsidR="00AE2D59">
        <w:rPr>
          <w:rFonts w:ascii="Times New Roman" w:eastAsia="新細明體" w:hAnsi="Times New Roman"/>
          <w:color w:val="000000"/>
          <w:sz w:val="20"/>
        </w:rPr>
        <w:t>6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20</w:t>
      </w:r>
      <w:r w:rsidR="0058678C">
        <w:rPr>
          <w:rFonts w:ascii="Times New Roman" w:eastAsia="新細明體" w:hAnsi="Times New Roman" w:hint="eastAsia"/>
          <w:color w:val="000000"/>
          <w:sz w:val="20"/>
        </w:rPr>
        <w:t>1</w:t>
      </w:r>
      <w:r w:rsidR="00AE2D59">
        <w:rPr>
          <w:rFonts w:ascii="Times New Roman" w:eastAsia="新細明體" w:hAnsi="Times New Roman"/>
          <w:color w:val="000000"/>
          <w:sz w:val="20"/>
        </w:rPr>
        <w:t>7</w:t>
      </w:r>
      <w:r w:rsidR="0058678C">
        <w:rPr>
          <w:rFonts w:ascii="Times New Roman" w:eastAsia="MS Song" w:hAnsi="Times New Roman"/>
          <w:color w:val="000000"/>
          <w:sz w:val="20"/>
          <w:lang w:eastAsia="zh-CN"/>
        </w:rPr>
        <w:t>, 1:</w:t>
      </w:r>
      <w:r w:rsidR="0038765E">
        <w:rPr>
          <w:rFonts w:ascii="Times New Roman" w:eastAsia="新細明體" w:hAnsi="Times New Roman"/>
          <w:color w:val="000000"/>
          <w:sz w:val="20"/>
        </w:rPr>
        <w:t>30</w:t>
      </w:r>
      <w:r w:rsidR="0058678C">
        <w:rPr>
          <w:rFonts w:ascii="Times New Roman" w:eastAsia="新細明體" w:hAnsi="Times New Roman" w:hint="eastAsia"/>
          <w:color w:val="000000"/>
          <w:sz w:val="20"/>
        </w:rPr>
        <w:t xml:space="preserve"> </w:t>
      </w:r>
      <w:r w:rsidR="0038765E">
        <w:rPr>
          <w:rFonts w:ascii="Times New Roman" w:eastAsia="MS Song" w:hAnsi="Times New Roman"/>
          <w:color w:val="000000"/>
          <w:sz w:val="20"/>
          <w:lang w:eastAsia="zh-CN"/>
        </w:rPr>
        <w:t>P</w:t>
      </w:r>
      <w:r w:rsidR="002123B9">
        <w:rPr>
          <w:rFonts w:ascii="Times New Roman" w:eastAsiaTheme="minorEastAsia" w:hAnsi="Times New Roman" w:hint="eastAsia"/>
          <w:color w:val="000000"/>
          <w:sz w:val="20"/>
        </w:rPr>
        <w:t>M</w:t>
      </w:r>
    </w:p>
    <w:p w:rsidR="002123B9" w:rsidRPr="002123B9" w:rsidRDefault="002123B9" w:rsidP="009F289A">
      <w:pPr>
        <w:spacing w:afterLines="50" w:after="120" w:line="240" w:lineRule="exact"/>
        <w:jc w:val="center"/>
        <w:rPr>
          <w:rFonts w:asciiTheme="minorHAnsi" w:eastAsiaTheme="minorEastAsia" w:hAnsiTheme="minorHAnsi"/>
          <w:bCs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3592"/>
      </w:tblGrid>
      <w:tr w:rsidR="0038765E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38765E" w:rsidRPr="00E348E2" w:rsidRDefault="00F07A71" w:rsidP="00E348E2">
            <w:pPr>
              <w:tabs>
                <w:tab w:val="left" w:pos="4320"/>
              </w:tabs>
              <w:spacing w:line="240" w:lineRule="exact"/>
              <w:rPr>
                <w:rFonts w:ascii="細明體" w:hAnsi="細明體" w:cs="細明體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="Times New Roman" w:hint="eastAsia"/>
                <w:color w:val="000000"/>
                <w:sz w:val="18"/>
                <w:szCs w:val="18"/>
              </w:rPr>
              <w:t>司會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Chairm</w:t>
            </w:r>
            <w:r w:rsidR="001B185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n:</w:t>
            </w:r>
            <w:r w:rsidR="00E348E2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061F6E" w:rsidRPr="00AE2D59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="細明體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r</w:t>
            </w:r>
            <w:r w:rsidR="003C0207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s</w:t>
            </w:r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.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Ying   </w:t>
            </w:r>
            <w:proofErr w:type="spellStart"/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>Shieh</w:t>
            </w:r>
            <w:proofErr w:type="spellEnd"/>
            <w:r w:rsidR="00E348E2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E348E2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　</w:t>
            </w:r>
            <w:r w:rsidR="00AE2D59">
              <w:rPr>
                <w:rFonts w:ascii="文鼎中楷" w:eastAsia="文鼎中楷" w:hAnsi="細明體" w:cs="細明體" w:hint="eastAsia"/>
                <w:color w:val="000000"/>
                <w:sz w:val="18"/>
                <w:szCs w:val="18"/>
              </w:rPr>
              <w:t>徐</w:t>
            </w:r>
            <w:r w:rsidR="00AE2D59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="文鼎中楷" w:eastAsia="文鼎中楷" w:hAnsi="細明體" w:cs="細明體" w:hint="eastAsia"/>
                <w:color w:val="000000"/>
                <w:sz w:val="18"/>
                <w:szCs w:val="18"/>
              </w:rPr>
              <w:t>穎</w:t>
            </w:r>
            <w:r w:rsidR="00AE2D59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="文鼎中楷" w:eastAsia="文鼎中楷" w:hAnsi="細明體" w:cs="細明體" w:hint="eastAsia"/>
                <w:color w:val="000000"/>
                <w:sz w:val="18"/>
                <w:szCs w:val="18"/>
              </w:rPr>
              <w:t>姊妹</w:t>
            </w:r>
            <w:r w:rsidR="00AE2D59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F07A71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講員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Speaker: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Rev. Andrew Wong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E348E2" w:rsidRPr="00073EE1">
              <w:rPr>
                <w:rFonts w:asciiTheme="minorHAnsi" w:hAnsiTheme="minorHAnsi" w:cs="細明體"/>
                <w:color w:val="000000"/>
                <w:sz w:val="18"/>
                <w:szCs w:val="18"/>
              </w:rPr>
              <w:t xml:space="preserve">　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黃宋來牧師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翻譯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Translator: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Ms. Fanny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Tan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丁薛芳妮姊妹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司琴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Pia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nist: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Ms.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i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ng-Y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Wo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n</w:t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g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061F6E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王馮韺韺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C5D49" w:rsidP="00D55629">
            <w:pPr>
              <w:tabs>
                <w:tab w:val="left" w:pos="4320"/>
              </w:tabs>
              <w:spacing w:line="240" w:lineRule="exact"/>
              <w:rPr>
                <w:rFonts w:asciiTheme="minorHAnsi" w:hAnsiTheme="minorHAnsi" w:cs="細明體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司獻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Usher:</w:t>
            </w:r>
            <w:r w:rsidR="00F07A71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C5D49" w:rsidRPr="00073EE1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Mr. James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Wang   </w:t>
            </w:r>
            <w:r w:rsidR="00FC5D49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  <w:r w:rsidR="00BC3D3C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王正茂弟兄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AE2D59" w:rsidRDefault="001C327B" w:rsidP="00E348E2">
            <w:pPr>
              <w:tabs>
                <w:tab w:val="left" w:pos="1500"/>
              </w:tabs>
              <w:spacing w:line="240" w:lineRule="exact"/>
              <w:rPr>
                <w:rFonts w:ascii="細明體" w:hAnsi="細明體"/>
                <w:color w:val="000000"/>
                <w:sz w:val="18"/>
                <w:szCs w:val="18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BC3D3C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Mr. Charlie </w:t>
            </w:r>
            <w:r w:rsidR="001D6AFA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BC3D3C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Wang</w:t>
            </w:r>
            <w:r w:rsidR="00E348E2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ab/>
            </w:r>
            <w:r w:rsidR="001D6AFA">
              <w:rPr>
                <w:rFonts w:asciiTheme="minorHAnsi" w:hAnsiTheme="minorHAnsi" w:cs="細明體" w:hint="eastAsia"/>
                <w:color w:val="000000"/>
                <w:sz w:val="18"/>
                <w:szCs w:val="18"/>
              </w:rPr>
              <w:t xml:space="preserve">  </w:t>
            </w:r>
            <w:r w:rsidR="00AE2D59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王</w:t>
            </w:r>
            <w:r w:rsidR="00AE2D59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強</w:t>
            </w:r>
            <w:r w:rsidR="00AE2D59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AE2D59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F07A71" w:rsidRPr="00CF4DB3" w:rsidTr="00E348E2">
        <w:trPr>
          <w:trHeight w:val="14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BC3D3C" w:rsidRPr="00073EE1" w:rsidRDefault="00BC3D3C" w:rsidP="00E348E2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清潔</w:t>
            </w: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Clean Up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07A71" w:rsidRPr="0022099F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="細明體" w:hAnsi="細明體" w:cs="細明體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細明體"/>
                <w:color w:val="000000"/>
                <w:sz w:val="18"/>
                <w:szCs w:val="18"/>
              </w:rPr>
              <w:t xml:space="preserve">    </w:t>
            </w:r>
            <w:r w:rsidR="00BC3D3C" w:rsidRPr="00073EE1">
              <w:rPr>
                <w:rFonts w:asciiTheme="minorHAnsi" w:hAnsiTheme="minorHAnsi" w:cs="細明體"/>
                <w:color w:val="000000"/>
                <w:sz w:val="18"/>
                <w:szCs w:val="18"/>
              </w:rPr>
              <w:t>Mr.</w:t>
            </w:r>
            <w:r w:rsidR="001D6AFA">
              <w:rPr>
                <w:rFonts w:asciiTheme="minorHAnsi" w:hAnsiTheme="minorHAnsi" w:cs="細明體" w:hint="eastAsia"/>
                <w:color w:val="000000"/>
                <w:sz w:val="18"/>
                <w:szCs w:val="18"/>
              </w:rPr>
              <w:t xml:space="preserve"> </w:t>
            </w:r>
            <w:r w:rsidR="00BC3D3C" w:rsidRPr="00073EE1">
              <w:rPr>
                <w:rFonts w:asciiTheme="minorHAnsi" w:hAnsiTheme="minorHAnsi" w:cs="細明體"/>
                <w:color w:val="000000"/>
                <w:sz w:val="18"/>
                <w:szCs w:val="18"/>
              </w:rPr>
              <w:t>Ming</w:t>
            </w:r>
            <w:r w:rsidR="00FD1E78" w:rsidRPr="00073EE1">
              <w:rPr>
                <w:rFonts w:asciiTheme="minorHAnsi" w:hAnsiTheme="minorHAnsi" w:cs="細明體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inorHAnsi" w:hAnsiTheme="minorHAnsi" w:cs="細明體"/>
                <w:color w:val="000000"/>
                <w:sz w:val="18"/>
                <w:szCs w:val="18"/>
              </w:rPr>
              <w:t xml:space="preserve"> Huang </w:t>
            </w:r>
            <w:r w:rsidR="001D6AFA">
              <w:rPr>
                <w:rFonts w:asciiTheme="minorHAnsi" w:hAnsiTheme="minorHAnsi" w:cs="細明體" w:hint="eastAsia"/>
                <w:color w:val="000000"/>
                <w:sz w:val="18"/>
                <w:szCs w:val="18"/>
              </w:rPr>
              <w:t xml:space="preserve"> </w:t>
            </w:r>
            <w:r w:rsidR="00E7746C">
              <w:rPr>
                <w:rFonts w:asciiTheme="minorHAnsi" w:hAnsiTheme="minorHAnsi" w:cs="細明體" w:hint="eastAsia"/>
                <w:color w:val="000000"/>
                <w:sz w:val="18"/>
                <w:szCs w:val="18"/>
              </w:rPr>
              <w:t xml:space="preserve"> </w:t>
            </w:r>
            <w:r w:rsidR="0022099F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黃</w:t>
            </w:r>
            <w:r w:rsidR="0022099F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22099F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明</w:t>
            </w:r>
            <w:r w:rsidR="0022099F">
              <w:rPr>
                <w:rFonts w:ascii="細明體" w:hAnsi="細明體" w:cs="細明體" w:hint="eastAsia"/>
                <w:color w:val="000000"/>
                <w:sz w:val="18"/>
                <w:szCs w:val="18"/>
              </w:rPr>
              <w:t xml:space="preserve"> </w:t>
            </w:r>
            <w:r w:rsidR="0022099F">
              <w:rPr>
                <w:rFonts w:ascii="文鼎中楷" w:eastAsia="文鼎中楷" w:hAnsiTheme="minorHAnsi" w:cs="細明體" w:hint="eastAsia"/>
                <w:color w:val="000000"/>
                <w:sz w:val="18"/>
                <w:szCs w:val="18"/>
              </w:rPr>
              <w:t>弟兄</w:t>
            </w:r>
          </w:p>
        </w:tc>
      </w:tr>
      <w:tr w:rsidR="00F07A71" w:rsidRPr="00CF4DB3" w:rsidTr="00BC3D3C">
        <w:trPr>
          <w:trHeight w:val="384"/>
          <w:jc w:val="center"/>
        </w:trPr>
        <w:tc>
          <w:tcPr>
            <w:tcW w:w="1642" w:type="dxa"/>
            <w:shd w:val="clear" w:color="auto" w:fill="auto"/>
            <w:vAlign w:val="center"/>
          </w:tcPr>
          <w:p w:rsidR="00F07A71" w:rsidRPr="00073EE1" w:rsidRDefault="00F07A71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801EC8" w:rsidRPr="003E6D4A" w:rsidRDefault="001C327B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SimSun" w:hAnsi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   </w:t>
            </w:r>
            <w:r w:rsidR="00A55BF8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Ms.</w:t>
            </w:r>
            <w:r w:rsidR="001D6AFA">
              <w:rPr>
                <w:rFonts w:asciiTheme="minorHAnsi" w:eastAsia="文鼎中楷" w:hAnsiTheme="minorHAnsi" w:hint="eastAsia"/>
                <w:color w:val="000000"/>
                <w:sz w:val="18"/>
                <w:szCs w:val="18"/>
              </w:rPr>
              <w:t xml:space="preserve"> </w:t>
            </w:r>
            <w:r w:rsidR="00A55BF8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Irene  </w:t>
            </w:r>
            <w:r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Huang  </w:t>
            </w:r>
            <w:r w:rsidR="004D7867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黃</w:t>
            </w:r>
            <w:r w:rsidR="003E6D4A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王正芳</w:t>
            </w:r>
            <w:r w:rsidR="00801EC8"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>姊妹</w:t>
            </w:r>
          </w:p>
          <w:p w:rsidR="00F07A71" w:rsidRDefault="00801EC8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  <w:r w:rsidRPr="00073EE1">
              <w:rPr>
                <w:rFonts w:asciiTheme="minorHAnsi" w:eastAsia="文鼎中楷" w:hAnsiTheme="minorHAnsi"/>
                <w:color w:val="000000"/>
                <w:sz w:val="18"/>
                <w:szCs w:val="18"/>
              </w:rPr>
              <w:t xml:space="preserve"> </w:t>
            </w:r>
          </w:p>
          <w:p w:rsidR="008852A6" w:rsidRPr="00073EE1" w:rsidRDefault="008852A6" w:rsidP="00FD1E78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18"/>
                <w:szCs w:val="18"/>
              </w:rPr>
            </w:pPr>
          </w:p>
        </w:tc>
      </w:tr>
    </w:tbl>
    <w:p w:rsidR="002123B9" w:rsidRDefault="002123B9" w:rsidP="00ED27A1">
      <w:pPr>
        <w:tabs>
          <w:tab w:val="left" w:pos="4320"/>
        </w:tabs>
        <w:spacing w:line="240" w:lineRule="exact"/>
        <w:rPr>
          <w:rFonts w:ascii="Times New Roman" w:eastAsia="新細明體" w:hAnsi="Times New Roman"/>
          <w:color w:val="000000"/>
          <w:sz w:val="20"/>
        </w:rPr>
      </w:pPr>
    </w:p>
    <w:p w:rsidR="002123B9" w:rsidRDefault="002123B9" w:rsidP="00ED27A1">
      <w:pPr>
        <w:tabs>
          <w:tab w:val="left" w:pos="4320"/>
        </w:tabs>
        <w:spacing w:line="240" w:lineRule="exact"/>
        <w:rPr>
          <w:rFonts w:ascii="Times New Roman" w:eastAsia="新細明體" w:hAnsi="Times New Roman"/>
          <w:color w:val="000000"/>
          <w:sz w:val="20"/>
        </w:rPr>
      </w:pPr>
    </w:p>
    <w:p w:rsidR="0058678C" w:rsidRDefault="00CF48BB" w:rsidP="00ED27A1">
      <w:pPr>
        <w:tabs>
          <w:tab w:val="left" w:pos="4320"/>
        </w:tabs>
        <w:spacing w:line="240" w:lineRule="exact"/>
        <w:rPr>
          <w:rFonts w:ascii="Times New Roman" w:eastAsia="新細明體" w:hAnsi="Times New Roman"/>
          <w:color w:val="000000"/>
          <w:sz w:val="20"/>
        </w:rPr>
      </w:pPr>
      <w:r>
        <w:rPr>
          <w:rFonts w:ascii="Times New Roman" w:eastAsia="新細明體" w:hAnsi="Times New Roman"/>
          <w:color w:val="000000"/>
          <w:sz w:val="20"/>
        </w:rPr>
        <w:t>-</w:t>
      </w:r>
    </w:p>
    <w:tbl>
      <w:tblPr>
        <w:tblW w:w="6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610"/>
        <w:gridCol w:w="1980"/>
      </w:tblGrid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1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序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樂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Prelude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司琴</w:t>
            </w:r>
            <w:r w:rsidR="00F07A71">
              <w:rPr>
                <w:rFonts w:ascii="Times New Roman" w:eastAsia="文鼎中楷" w:hAnsi="Times New Roman"/>
                <w:i/>
                <w:color w:val="000000"/>
                <w:sz w:val="20"/>
              </w:rPr>
              <w:t>Organist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2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宣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召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Call to Worship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9F289A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詩篇</w:t>
            </w:r>
            <w:r>
              <w:rPr>
                <w:rFonts w:ascii="Times New Roman" w:eastAsia="文鼎中楷" w:hAnsi="Times New Roman" w:hint="eastAsia"/>
                <w:iCs/>
                <w:color w:val="000000"/>
                <w:sz w:val="20"/>
                <w:bdr w:val="single" w:sz="4" w:space="0" w:color="FFFFFF"/>
              </w:rPr>
              <w:t>95:6-7.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3</w:t>
            </w:r>
            <w:r w:rsidR="00CF48BB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頌讚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詩</w:t>
            </w:r>
            <w:r w:rsidR="00CF48BB">
              <w:rPr>
                <w:rFonts w:ascii="Times New Roman" w:eastAsia="文鼎中楷" w:hAnsi="Times New Roman"/>
                <w:b/>
                <w:color w:val="000000"/>
                <w:sz w:val="16"/>
              </w:rPr>
              <w:t>Hymn of Praise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#</w:t>
            </w:r>
            <w:r w:rsidR="005A2744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236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5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讀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經</w:t>
            </w:r>
            <w:r w:rsidR="00CF48BB">
              <w:rPr>
                <w:rFonts w:ascii="Times New Roman" w:eastAsia="文鼎中楷" w:hAnsi="Times New Roman"/>
                <w:b/>
                <w:color w:val="000000"/>
                <w:sz w:val="16"/>
              </w:rPr>
              <w:t>Scripture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 xml:space="preserve"> Reading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CF48BB" w:rsidP="00F07A71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詩篇</w:t>
            </w:r>
            <w:r w:rsidRPr="003A2E6F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 xml:space="preserve">Psalm </w:t>
            </w:r>
            <w:r w:rsidR="00A57B7C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104:1-15</w:t>
            </w:r>
            <w:r w:rsidRPr="00F07A71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(</w:t>
            </w:r>
            <w:r w:rsidR="00A57B7C">
              <w:rPr>
                <w:rFonts w:ascii="Times New Roman" w:eastAsia="文鼎中楷" w:hAnsi="Times New Roman" w:hint="eastAsia"/>
                <w:iCs/>
                <w:color w:val="000000"/>
                <w:sz w:val="16"/>
                <w:bdr w:val="single" w:sz="4" w:space="0" w:color="FFFFFF"/>
              </w:rPr>
              <w:t>舊</w:t>
            </w:r>
            <w:r w:rsidR="00832284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7</w:t>
            </w:r>
            <w:r w:rsidR="00A57B7C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34</w:t>
            </w:r>
            <w:r w:rsidRPr="00F07A71">
              <w:rPr>
                <w:rFonts w:ascii="Times New Roman" w:eastAsia="文鼎中楷" w:hAnsi="Times New Roman" w:hint="eastAsia"/>
                <w:iCs/>
                <w:color w:val="000000"/>
                <w:sz w:val="16"/>
                <w:bdr w:val="single" w:sz="4" w:space="0" w:color="FFFFFF"/>
              </w:rPr>
              <w:t>頁</w:t>
            </w:r>
            <w:r w:rsidRPr="00F07A71">
              <w:rPr>
                <w:rFonts w:ascii="Times New Roman" w:eastAsia="文鼎中楷" w:hAnsi="Times New Roman"/>
                <w:iCs/>
                <w:color w:val="000000"/>
                <w:sz w:val="16"/>
                <w:bdr w:val="single" w:sz="4" w:space="0" w:color="FFFFFF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6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唱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詩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Hymn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3A2E6F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#</w:t>
            </w:r>
            <w:r w:rsidR="005A2744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31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7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報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告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Announcement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司會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Chairman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8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獻</w:t>
            </w:r>
            <w:r w:rsidR="001160BD"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唱</w:t>
            </w:r>
            <w:r w:rsidR="001160BD"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Anthem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成人詩班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Adult Choir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2D203F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 xml:space="preserve"> 9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證</w:t>
            </w:r>
            <w:r w:rsidR="00F07A71"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道</w:t>
            </w:r>
            <w:r w:rsidR="00F07A71"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Sermon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黃宋來牧師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Rev. Wong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ED27A1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0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回應詩</w:t>
            </w:r>
            <w:r w:rsidR="00F07A71">
              <w:rPr>
                <w:rFonts w:ascii="Times New Roman" w:eastAsia="文鼎中楷" w:hAnsi="Times New Roman"/>
                <w:b/>
                <w:color w:val="000000"/>
                <w:sz w:val="16"/>
              </w:rPr>
              <w:t>Response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  <w:t>#</w:t>
            </w:r>
            <w:r w:rsidR="005A2744">
              <w:rPr>
                <w:rFonts w:ascii="Times New Roman" w:eastAsia="文鼎中楷" w:hAnsi="Times New Roman" w:hint="eastAsia"/>
                <w:iCs/>
                <w:color w:val="000000"/>
                <w:sz w:val="20"/>
                <w:bdr w:val="single" w:sz="4" w:space="0" w:color="FFFFFF"/>
              </w:rPr>
              <w:t>345(2x)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1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奉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獻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Offering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司獻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Usher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2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祈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禱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Prayer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3</w:t>
            </w:r>
            <w:r w:rsidR="00633A55"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三一頌</w:t>
            </w:r>
            <w:r w:rsidR="00633A55"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Doxology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4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祝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福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Benediction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黃宋來牧師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Rev. Wong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5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阿們頌</w:t>
            </w:r>
            <w:r w:rsidRPr="003A2E6F">
              <w:rPr>
                <w:rFonts w:ascii="Times New Roman" w:eastAsia="文鼎中楷" w:hAnsi="Times New Roman"/>
                <w:b/>
                <w:color w:val="000000"/>
                <w:sz w:val="16"/>
              </w:rPr>
              <w:t>Threefold Amen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633A55" w:rsidP="003A2E6F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眾立</w:t>
            </w: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Cong. Stand</w:t>
            </w:r>
          </w:p>
        </w:tc>
      </w:tr>
      <w:tr w:rsidR="001160BD" w:rsidRPr="0038765E" w:rsidTr="00CF48BB">
        <w:trPr>
          <w:trHeight w:hRule="exact" w:val="360"/>
        </w:trPr>
        <w:tc>
          <w:tcPr>
            <w:tcW w:w="2250" w:type="dxa"/>
            <w:shd w:val="clear" w:color="auto" w:fill="auto"/>
            <w:vAlign w:val="center"/>
          </w:tcPr>
          <w:p w:rsidR="001160BD" w:rsidRPr="003A2E6F" w:rsidRDefault="00633A55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0"/>
              </w:rPr>
            </w:pPr>
            <w:r w:rsidRPr="003A2E6F">
              <w:rPr>
                <w:rFonts w:ascii="Times New Roman" w:eastAsia="文鼎中楷" w:hAnsi="Times New Roman"/>
                <w:b/>
                <w:color w:val="000000"/>
                <w:sz w:val="20"/>
              </w:rPr>
              <w:t>1</w:t>
            </w:r>
            <w:r w:rsidR="002D203F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6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殿</w:t>
            </w:r>
            <w:r w:rsidRPr="003A2E6F">
              <w:rPr>
                <w:rFonts w:ascii="Times New Roman" w:hAnsi="Times New Roman"/>
                <w:b/>
                <w:color w:val="000000"/>
                <w:sz w:val="20"/>
              </w:rPr>
              <w:t xml:space="preserve">　</w:t>
            </w:r>
            <w:r w:rsidR="00F07A71">
              <w:rPr>
                <w:rFonts w:ascii="Times New Roman" w:eastAsia="文鼎中楷" w:hAnsi="Times New Roman" w:hint="eastAsia"/>
                <w:b/>
                <w:color w:val="000000"/>
                <w:sz w:val="20"/>
              </w:rPr>
              <w:t>樂</w:t>
            </w:r>
            <w:r w:rsidR="00F07A71">
              <w:rPr>
                <w:rFonts w:ascii="Times New Roman" w:eastAsia="文鼎中楷" w:hAnsi="Times New Roman"/>
                <w:b/>
                <w:color w:val="000000"/>
                <w:sz w:val="16"/>
              </w:rPr>
              <w:t>Postlude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1160BD" w:rsidRPr="003A2E6F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0"/>
                <w:bdr w:val="single" w:sz="4" w:space="0" w:color="FFFFFF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160BD" w:rsidRPr="003A2E6F" w:rsidRDefault="00F07A71" w:rsidP="00F07A71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18"/>
                <w:szCs w:val="18"/>
                <w:bdr w:val="single" w:sz="4" w:space="0" w:color="FFFFFF"/>
              </w:rPr>
            </w:pPr>
            <w:r w:rsidRPr="003A2E6F">
              <w:rPr>
                <w:rFonts w:ascii="Times New Roman" w:eastAsia="文鼎中楷" w:hAnsi="Times New Roman"/>
                <w:i/>
                <w:color w:val="000000"/>
                <w:sz w:val="20"/>
              </w:rPr>
              <w:t>司琴</w:t>
            </w:r>
            <w:r>
              <w:rPr>
                <w:rFonts w:ascii="Times New Roman" w:eastAsia="文鼎中楷" w:hAnsi="Times New Roman"/>
                <w:i/>
                <w:color w:val="000000"/>
                <w:sz w:val="20"/>
              </w:rPr>
              <w:t>Organist</w:t>
            </w:r>
          </w:p>
        </w:tc>
      </w:tr>
    </w:tbl>
    <w:p w:rsidR="008852A6" w:rsidRDefault="008852A6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新細明體" w:hAnsi="Times New Roman"/>
          <w:color w:val="000000"/>
          <w:sz w:val="20"/>
        </w:rPr>
      </w:pPr>
    </w:p>
    <w:p w:rsidR="00D206C7" w:rsidRDefault="00D206C7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新細明體" w:hAnsi="Times New Roman"/>
          <w:color w:val="000000"/>
          <w:sz w:val="20"/>
        </w:rPr>
      </w:pPr>
    </w:p>
    <w:p w:rsidR="00D5691F" w:rsidRPr="00A57B7C" w:rsidRDefault="009F60D3" w:rsidP="000017DD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28"/>
          <w:szCs w:val="28"/>
        </w:rPr>
      </w:pPr>
      <w:r>
        <w:rPr>
          <w:rFonts w:ascii="Times New Roman" w:eastAsia="新細明體" w:hAnsi="Times New Roman" w:hint="eastAsia"/>
          <w:color w:val="000000"/>
          <w:sz w:val="20"/>
        </w:rPr>
        <w:lastRenderedPageBreak/>
        <w:t xml:space="preserve">                     </w:t>
      </w:r>
      <w:r w:rsidR="000017DD">
        <w:rPr>
          <w:rFonts w:ascii="Times New Roman" w:eastAsia="新細明體" w:hAnsi="Times New Roman" w:hint="eastAsia"/>
          <w:color w:val="000000"/>
          <w:sz w:val="20"/>
        </w:rPr>
        <w:t xml:space="preserve"> 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報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告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事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="0058678C"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項</w:t>
      </w:r>
    </w:p>
    <w:p w:rsidR="003353AA" w:rsidRPr="003353AA" w:rsidRDefault="002955B5" w:rsidP="003353AA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聚會前請將手機關機或是轉為</w:t>
      </w:r>
      <w:r w:rsidR="00FD1E78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振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動，以避免影響聚會進行。</w:t>
      </w:r>
    </w:p>
    <w:p w:rsidR="00703059" w:rsidRPr="00B657FF" w:rsidRDefault="002955B5" w:rsidP="00B657FF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今日</w:t>
      </w:r>
      <w:r w:rsidR="00B657F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崇拜後有聚餐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，歡迎大家留步同享美好團契</w:t>
      </w:r>
      <w:r w:rsidR="0070305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750240" w:rsidRPr="00B657FF" w:rsidRDefault="00E6352B" w:rsidP="00B657FF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本周三晚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時於楊昭陸伉儷府上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舉行查經禱告會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，歡迎弟兄姊妹邀約親友踴躍參加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(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弟兄姊妹若</w:t>
      </w:r>
      <w:r w:rsidR="009164C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有代禱事項請聯絡黃牧師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)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。</w:t>
      </w:r>
    </w:p>
    <w:p w:rsidR="009E73B9" w:rsidRDefault="009E73B9" w:rsidP="009E73B9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下週為聖餐主日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已信主者請預備心領受主的杯和餅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同思主愛（下主日聯合聚會）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B657FF" w:rsidRDefault="00B657FF" w:rsidP="009E73B9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法拉盛生命堂於三月十八日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(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週六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)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下午一時正舉行獻堂典禮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會後有愛筵</w:t>
      </w:r>
      <w:r w:rsidR="00C83B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凡欲出席參加者請報名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</w:p>
    <w:p w:rsidR="00A57B7C" w:rsidRDefault="00F538CA" w:rsidP="00395FF9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美東區生命堂家庭退修會訂於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05/26-29/2017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假</w:t>
      </w:r>
      <w:r w:rsidR="00794182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賓州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迪爾斯大學</w:t>
      </w:r>
      <w:r w:rsidRP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舉行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,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題目：基督精兵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講員：方秀蘭傳道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 04/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30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之</w:t>
      </w:r>
      <w:r w:rsidR="00395FF9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前報名：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費用</w:t>
      </w:r>
      <w:proofErr w:type="gramStart"/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</w:t>
      </w:r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四歲以上</w:t>
      </w:r>
      <w:proofErr w:type="gramEnd"/>
      <w:r w:rsidR="008C32E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$ 130.00.</w:t>
      </w:r>
    </w:p>
    <w:p w:rsidR="008C32EB" w:rsidRPr="00395FF9" w:rsidRDefault="008C32EB" w:rsidP="008C32EB">
      <w:pPr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3-4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歲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:$ 50.00. 4/30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以後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:$ 400.00.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有意參加者可上網或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向黃牧師報名</w:t>
      </w:r>
      <w:r w:rsidR="00B33DD0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</w:t>
      </w:r>
    </w:p>
    <w:p w:rsidR="00E6352B" w:rsidRDefault="00BB0412" w:rsidP="00E6352B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上主日中文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崇拜奉獻</w:t>
      </w:r>
      <w:r w:rsidR="00E6352B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 $</w:t>
      </w:r>
      <w:r w:rsidR="00C83B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 xml:space="preserve"> 2362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.00.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英文崇拜奉獻</w:t>
      </w:r>
      <w:r w:rsidR="00C83B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 $144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.00.</w:t>
      </w:r>
    </w:p>
    <w:p w:rsidR="003C3D27" w:rsidRDefault="009E73B9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週一餐館查經聚會奉獻</w:t>
      </w:r>
      <w:r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:</w:t>
      </w:r>
      <w:r w:rsidR="00C83B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$32</w:t>
      </w:r>
      <w:r w:rsidR="00D5691F">
        <w:rPr>
          <w:rFonts w:ascii="Times New Roman" w:eastAsia="華康儷楷書" w:hAnsi="Times New Roman" w:hint="eastAsia"/>
          <w:color w:val="000000"/>
          <w:sz w:val="20"/>
          <w:bdr w:val="single" w:sz="4" w:space="0" w:color="FFFFFF"/>
          <w:shd w:val="clear" w:color="auto" w:fill="FFFFFF"/>
        </w:rPr>
        <w:t>2.00.</w:t>
      </w:r>
    </w:p>
    <w:p w:rsidR="00D5691F" w:rsidRDefault="00D5691F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D5691F" w:rsidRDefault="00D5691F" w:rsidP="00E6352B">
      <w:pPr>
        <w:spacing w:line="260" w:lineRule="exact"/>
        <w:ind w:left="360"/>
        <w:rPr>
          <w:rFonts w:ascii="Times New Roman" w:eastAsia="華康儷楷書" w:hAnsi="Times New Roman"/>
          <w:color w:val="000000"/>
          <w:sz w:val="20"/>
          <w:bdr w:val="single" w:sz="4" w:space="0" w:color="FFFFFF"/>
          <w:shd w:val="clear" w:color="auto" w:fill="FFFFFF"/>
        </w:rPr>
      </w:pPr>
    </w:p>
    <w:p w:rsidR="00D5691F" w:rsidRPr="00A57B7C" w:rsidRDefault="0058678C" w:rsidP="00A57B7C">
      <w:pPr>
        <w:spacing w:before="120" w:after="120" w:line="320" w:lineRule="exact"/>
        <w:ind w:right="43"/>
        <w:jc w:val="center"/>
        <w:rPr>
          <w:rFonts w:ascii="Times New Roman" w:hAnsi="Times New Roman"/>
          <w:bCs/>
          <w:color w:val="000000"/>
          <w:sz w:val="28"/>
        </w:rPr>
      </w:pPr>
      <w:r w:rsidRPr="00AF48C6">
        <w:rPr>
          <w:rFonts w:ascii="Times New Roman" w:hAnsi="Times New Roman"/>
          <w:b/>
          <w:color w:val="000000"/>
          <w:sz w:val="28"/>
          <w:szCs w:val="24"/>
        </w:rPr>
        <w:t>Announcement</w:t>
      </w:r>
      <w:r w:rsidRPr="00AF48C6">
        <w:rPr>
          <w:rFonts w:ascii="Times New Roman" w:hAnsi="Times New Roman" w:hint="eastAsia"/>
          <w:b/>
          <w:color w:val="000000"/>
          <w:sz w:val="28"/>
          <w:szCs w:val="24"/>
        </w:rPr>
        <w:t>s</w:t>
      </w:r>
      <w:r w:rsidRPr="00AF48C6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58678C" w:rsidRPr="000A6C3A" w:rsidRDefault="00AF48C6" w:rsidP="000A6C3A">
      <w:pPr>
        <w:numPr>
          <w:ilvl w:val="0"/>
          <w:numId w:val="30"/>
        </w:numPr>
        <w:spacing w:line="240" w:lineRule="exact"/>
        <w:ind w:right="56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Before the Service begins, please turn your cell phones to vibrate/silent or off to avoid disturbing the proceedings.</w:t>
      </w:r>
    </w:p>
    <w:p w:rsidR="00AF48C6" w:rsidRPr="00B33DD0" w:rsidRDefault="00DF22A6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We welcome e</w:t>
      </w:r>
      <w:r w:rsidR="00D5691F">
        <w:rPr>
          <w:rFonts w:ascii="Times New Roman" w:hAnsi="Times New Roman" w:hint="eastAsia"/>
          <w:color w:val="000000"/>
          <w:sz w:val="20"/>
          <w:shd w:val="clear" w:color="auto" w:fill="FFFFFF"/>
        </w:rPr>
        <w:t>veryone to stay for the</w:t>
      </w:r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potluck</w:t>
      </w:r>
      <w:r w:rsidR="00D5691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after service.</w:t>
      </w:r>
    </w:p>
    <w:p w:rsidR="008F2F73" w:rsidRPr="00B33DD0" w:rsidRDefault="000A6C3A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Wednesday night at</w:t>
      </w:r>
      <w:r w:rsidR="00D5691F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8:0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PM, 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there will be a Bible Study and prayer</w:t>
      </w:r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 xml:space="preserve"> at Dr</w:t>
      </w:r>
      <w:proofErr w:type="gramStart"/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>. &amp;</w:t>
      </w:r>
      <w:proofErr w:type="gramEnd"/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 xml:space="preserve"> Mrs. </w:t>
      </w:r>
      <w:proofErr w:type="spellStart"/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>Micky</w:t>
      </w:r>
      <w:proofErr w:type="spellEnd"/>
      <w:r w:rsidR="00AF48C6">
        <w:rPr>
          <w:rFonts w:ascii="Times New Roman" w:hAnsi="Times New Roman"/>
          <w:color w:val="000000"/>
          <w:sz w:val="20"/>
          <w:shd w:val="clear" w:color="auto" w:fill="FFFFFF"/>
        </w:rPr>
        <w:t xml:space="preserve"> Yu’s h</w:t>
      </w:r>
      <w:r w:rsidR="00212ADE">
        <w:rPr>
          <w:rFonts w:ascii="Times New Roman" w:hAnsi="Times New Roman" w:hint="eastAsia"/>
          <w:color w:val="000000"/>
          <w:sz w:val="20"/>
          <w:shd w:val="clear" w:color="auto" w:fill="FFFFFF"/>
        </w:rPr>
        <w:t>ouse.</w:t>
      </w:r>
    </w:p>
    <w:p w:rsidR="00B33DD0" w:rsidRDefault="008F2F73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Next Sunday is a joint service.  We will have H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o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ly Communion. Please prepare your hearts to partake of the communion.</w:t>
      </w:r>
    </w:p>
    <w:p w:rsidR="009D5746" w:rsidRDefault="001B1852" w:rsidP="00B33D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Saturday, March 18th at 1:00PM, there will be a new building church dedication in Flushing College Point, NY. There will be a banquet after the service. Please register if you are interested in attending.</w:t>
      </w:r>
    </w:p>
    <w:p w:rsidR="00896CAD" w:rsidRPr="001B1852" w:rsidRDefault="009D5746" w:rsidP="001B1852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On May 26-29,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2017, we will have our annual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family retreat at De Sales University Pennsylvani</w:t>
      </w:r>
      <w:r w:rsidR="00896CAD">
        <w:rPr>
          <w:rFonts w:ascii="Times New Roman" w:hAnsi="Times New Roman"/>
          <w:color w:val="000000"/>
          <w:sz w:val="20"/>
          <w:shd w:val="clear" w:color="auto" w:fill="FFFFFF"/>
        </w:rPr>
        <w:t>a.</w:t>
      </w:r>
      <w:r w:rsid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 Please see Rev. Wong </w:t>
      </w:r>
      <w:r w:rsidR="00896CAD" w:rsidRPr="001B1852">
        <w:rPr>
          <w:rFonts w:ascii="Times New Roman" w:hAnsi="Times New Roman"/>
          <w:color w:val="000000"/>
          <w:sz w:val="20"/>
          <w:shd w:val="clear" w:color="auto" w:fill="FFFFFF"/>
        </w:rPr>
        <w:t xml:space="preserve">for </w:t>
      </w:r>
      <w:r w:rsidR="001A5698" w:rsidRPr="001B1852">
        <w:rPr>
          <w:rFonts w:ascii="Times New Roman" w:hAnsi="Times New Roman"/>
          <w:color w:val="000000"/>
          <w:sz w:val="20"/>
          <w:shd w:val="clear" w:color="auto" w:fill="FFFFFF"/>
        </w:rPr>
        <w:t>registration.</w:t>
      </w:r>
    </w:p>
    <w:p w:rsidR="0058678C" w:rsidRDefault="00A90345" w:rsidP="00664EA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Last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121A3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offering: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Chinese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service</w:t>
      </w:r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>: $ 2362</w:t>
      </w:r>
      <w:r w:rsidR="00121A3A">
        <w:rPr>
          <w:rFonts w:ascii="Times New Roman" w:hAnsi="Times New Roman" w:hint="eastAsia"/>
          <w:color w:val="000000"/>
          <w:sz w:val="20"/>
          <w:shd w:val="clear" w:color="auto" w:fill="FFFFFF"/>
        </w:rPr>
        <w:t>.00.</w:t>
      </w:r>
      <w:r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English </w:t>
      </w:r>
      <w:r w:rsidRPr="00664EA0">
        <w:rPr>
          <w:rFonts w:ascii="Times New Roman" w:hAnsi="Times New Roman"/>
          <w:color w:val="000000"/>
          <w:sz w:val="20"/>
          <w:shd w:val="clear" w:color="auto" w:fill="FFFFFF"/>
        </w:rPr>
        <w:t>service</w:t>
      </w:r>
      <w:r w:rsidR="00664EA0"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: </w:t>
      </w:r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>$144</w:t>
      </w:r>
      <w:r w:rsidR="00121A3A" w:rsidRPr="00664EA0">
        <w:rPr>
          <w:rFonts w:ascii="Times New Roman" w:hAnsi="Times New Roman" w:hint="eastAsia"/>
          <w:color w:val="000000"/>
          <w:sz w:val="20"/>
          <w:shd w:val="clear" w:color="auto" w:fill="FFFFFF"/>
        </w:rPr>
        <w:t>.0</w:t>
      </w:r>
      <w:r w:rsidR="00664EA0" w:rsidRPr="00664EA0">
        <w:rPr>
          <w:rFonts w:ascii="Times New Roman" w:hAnsi="Times New Roman"/>
          <w:color w:val="000000"/>
          <w:sz w:val="20"/>
          <w:shd w:val="clear" w:color="auto" w:fill="FFFFFF"/>
        </w:rPr>
        <w:t>0.</w:t>
      </w:r>
    </w:p>
    <w:p w:rsidR="00804744" w:rsidRDefault="00804744" w:rsidP="00804744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Mo</w:t>
      </w:r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nday Bible Study </w:t>
      </w:r>
      <w:proofErr w:type="gramStart"/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>Offering :</w:t>
      </w:r>
      <w:proofErr w:type="gramEnd"/>
      <w:r w:rsidR="00B33DD0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$ 32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2.00.</w:t>
      </w:r>
    </w:p>
    <w:p w:rsidR="008F2F73" w:rsidRDefault="008F2F73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04744" w:rsidRDefault="00804744" w:rsidP="008F2F73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本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週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金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句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This week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s Bible Verse</w:t>
      </w:r>
    </w:p>
    <w:p w:rsidR="008F2F73" w:rsidRDefault="008F2F73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8F2F73" w:rsidRDefault="00C719F6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</w:t>
      </w:r>
      <w:r w:rsidR="00646AC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646ACB">
        <w:rPr>
          <w:rFonts w:ascii="Times New Roman" w:hAnsi="Times New Roman" w:hint="eastAsia"/>
          <w:color w:val="000000"/>
          <w:sz w:val="20"/>
          <w:shd w:val="clear" w:color="auto" w:fill="FFFFFF"/>
        </w:rPr>
        <w:t>人心籌算自已的道路</w:t>
      </w:r>
      <w:r w:rsidR="00646ACB">
        <w:rPr>
          <w:rFonts w:ascii="Times New Roman" w:hAnsi="Times New Roman" w:hint="eastAsia"/>
          <w:color w:val="000000"/>
          <w:sz w:val="20"/>
          <w:shd w:val="clear" w:color="auto" w:fill="FFFFFF"/>
        </w:rPr>
        <w:t>,</w:t>
      </w:r>
      <w:r w:rsidR="00646ACB">
        <w:rPr>
          <w:rFonts w:ascii="Times New Roman" w:hAnsi="Times New Roman" w:hint="eastAsia"/>
          <w:color w:val="000000"/>
          <w:sz w:val="20"/>
          <w:shd w:val="clear" w:color="auto" w:fill="FFFFFF"/>
        </w:rPr>
        <w:t>惟耶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和華指引他的腳步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.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箴言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16: 9.</w:t>
      </w:r>
    </w:p>
    <w:p w:rsidR="00C719F6" w:rsidRDefault="00C719F6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In his heart a man plans his course, but the LORD determines his steps.</w:t>
      </w:r>
    </w:p>
    <w:p w:rsidR="00C719F6" w:rsidRDefault="00C719F6" w:rsidP="00EE3EAD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                  </w:t>
      </w:r>
      <w:r w:rsidR="00182256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EE3EA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Proverbs16:9. </w:t>
      </w:r>
    </w:p>
    <w:p w:rsidR="00646ACB" w:rsidRPr="00664EA0" w:rsidRDefault="00646ACB" w:rsidP="008F2F73">
      <w:pPr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sectPr w:rsidR="00646ACB" w:rsidRPr="00664EA0" w:rsidSect="002955B5">
      <w:pgSz w:w="15842" w:h="12242" w:orient="landscape" w:code="1"/>
      <w:pgMar w:top="624" w:right="794" w:bottom="567" w:left="737" w:header="851" w:footer="794" w:gutter="0"/>
      <w:cols w:num="2" w:space="10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44" w:rsidRDefault="00290444">
      <w:r>
        <w:separator/>
      </w:r>
    </w:p>
  </w:endnote>
  <w:endnote w:type="continuationSeparator" w:id="0">
    <w:p w:rsidR="00290444" w:rsidRDefault="0029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44" w:rsidRDefault="00290444">
      <w:r>
        <w:separator/>
      </w:r>
    </w:p>
  </w:footnote>
  <w:footnote w:type="continuationSeparator" w:id="0">
    <w:p w:rsidR="00290444" w:rsidRDefault="0029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4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5"/>
  </w:num>
  <w:num w:numId="5">
    <w:abstractNumId w:val="25"/>
  </w:num>
  <w:num w:numId="6">
    <w:abstractNumId w:val="20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DD"/>
    <w:rsid w:val="00061F6E"/>
    <w:rsid w:val="00073EE1"/>
    <w:rsid w:val="00084DFB"/>
    <w:rsid w:val="000A4865"/>
    <w:rsid w:val="000A6C3A"/>
    <w:rsid w:val="000E6C84"/>
    <w:rsid w:val="000F4764"/>
    <w:rsid w:val="00114D95"/>
    <w:rsid w:val="001160BD"/>
    <w:rsid w:val="00121A3A"/>
    <w:rsid w:val="00125D24"/>
    <w:rsid w:val="0014690C"/>
    <w:rsid w:val="00182256"/>
    <w:rsid w:val="001A5698"/>
    <w:rsid w:val="001B1852"/>
    <w:rsid w:val="001C327B"/>
    <w:rsid w:val="001C3DAC"/>
    <w:rsid w:val="001D6AFA"/>
    <w:rsid w:val="002123B9"/>
    <w:rsid w:val="00212ADE"/>
    <w:rsid w:val="0022099F"/>
    <w:rsid w:val="00290444"/>
    <w:rsid w:val="002955B5"/>
    <w:rsid w:val="002D203F"/>
    <w:rsid w:val="002D2C49"/>
    <w:rsid w:val="003353AA"/>
    <w:rsid w:val="00354F54"/>
    <w:rsid w:val="00371D8A"/>
    <w:rsid w:val="003737CF"/>
    <w:rsid w:val="0038765E"/>
    <w:rsid w:val="00395FF9"/>
    <w:rsid w:val="003A2E6F"/>
    <w:rsid w:val="003B3F17"/>
    <w:rsid w:val="003C0207"/>
    <w:rsid w:val="003C3D27"/>
    <w:rsid w:val="003E6D4A"/>
    <w:rsid w:val="00442584"/>
    <w:rsid w:val="004A469E"/>
    <w:rsid w:val="004C587D"/>
    <w:rsid w:val="004D7867"/>
    <w:rsid w:val="004E2E05"/>
    <w:rsid w:val="004E706E"/>
    <w:rsid w:val="00552648"/>
    <w:rsid w:val="0056102A"/>
    <w:rsid w:val="005615F5"/>
    <w:rsid w:val="00571262"/>
    <w:rsid w:val="00573563"/>
    <w:rsid w:val="0058678C"/>
    <w:rsid w:val="005A2744"/>
    <w:rsid w:val="005C3E54"/>
    <w:rsid w:val="005D7B29"/>
    <w:rsid w:val="005F1DD1"/>
    <w:rsid w:val="00620EDE"/>
    <w:rsid w:val="00631EED"/>
    <w:rsid w:val="00633A55"/>
    <w:rsid w:val="006449E9"/>
    <w:rsid w:val="00646ACB"/>
    <w:rsid w:val="00664EA0"/>
    <w:rsid w:val="00693ADB"/>
    <w:rsid w:val="006C78CD"/>
    <w:rsid w:val="006D42A7"/>
    <w:rsid w:val="00703059"/>
    <w:rsid w:val="00750240"/>
    <w:rsid w:val="0077788D"/>
    <w:rsid w:val="00794182"/>
    <w:rsid w:val="00801EC8"/>
    <w:rsid w:val="00804744"/>
    <w:rsid w:val="00824782"/>
    <w:rsid w:val="008301CD"/>
    <w:rsid w:val="00832284"/>
    <w:rsid w:val="00832F91"/>
    <w:rsid w:val="00852AB1"/>
    <w:rsid w:val="00861D3E"/>
    <w:rsid w:val="008852A6"/>
    <w:rsid w:val="00896CAD"/>
    <w:rsid w:val="008C32EB"/>
    <w:rsid w:val="008F2F73"/>
    <w:rsid w:val="009164C0"/>
    <w:rsid w:val="009402F8"/>
    <w:rsid w:val="00954950"/>
    <w:rsid w:val="00963E30"/>
    <w:rsid w:val="009D1906"/>
    <w:rsid w:val="009D5746"/>
    <w:rsid w:val="009E73B9"/>
    <w:rsid w:val="009F0E09"/>
    <w:rsid w:val="009F289A"/>
    <w:rsid w:val="009F60D3"/>
    <w:rsid w:val="00A06300"/>
    <w:rsid w:val="00A55BF8"/>
    <w:rsid w:val="00A57B7C"/>
    <w:rsid w:val="00A7671C"/>
    <w:rsid w:val="00A866C7"/>
    <w:rsid w:val="00A90345"/>
    <w:rsid w:val="00AE2D59"/>
    <w:rsid w:val="00AF48C6"/>
    <w:rsid w:val="00B011CE"/>
    <w:rsid w:val="00B05D24"/>
    <w:rsid w:val="00B33DD0"/>
    <w:rsid w:val="00B54977"/>
    <w:rsid w:val="00B57FB2"/>
    <w:rsid w:val="00B657FF"/>
    <w:rsid w:val="00BB0412"/>
    <w:rsid w:val="00BC3D3C"/>
    <w:rsid w:val="00C079B7"/>
    <w:rsid w:val="00C2437C"/>
    <w:rsid w:val="00C719F6"/>
    <w:rsid w:val="00C83B1F"/>
    <w:rsid w:val="00CA200F"/>
    <w:rsid w:val="00CC2DC0"/>
    <w:rsid w:val="00CC4929"/>
    <w:rsid w:val="00CF48BB"/>
    <w:rsid w:val="00CF4DB3"/>
    <w:rsid w:val="00D206C7"/>
    <w:rsid w:val="00D30132"/>
    <w:rsid w:val="00D33A8F"/>
    <w:rsid w:val="00D42F9B"/>
    <w:rsid w:val="00D5691F"/>
    <w:rsid w:val="00D8115A"/>
    <w:rsid w:val="00D8243E"/>
    <w:rsid w:val="00D84792"/>
    <w:rsid w:val="00D9685A"/>
    <w:rsid w:val="00DA173D"/>
    <w:rsid w:val="00DD5C3C"/>
    <w:rsid w:val="00DD71FF"/>
    <w:rsid w:val="00DE4EBE"/>
    <w:rsid w:val="00DF0C6B"/>
    <w:rsid w:val="00DF22A6"/>
    <w:rsid w:val="00E143FA"/>
    <w:rsid w:val="00E348E2"/>
    <w:rsid w:val="00E43717"/>
    <w:rsid w:val="00E56178"/>
    <w:rsid w:val="00E6352B"/>
    <w:rsid w:val="00E7746C"/>
    <w:rsid w:val="00EC4803"/>
    <w:rsid w:val="00ED20C8"/>
    <w:rsid w:val="00ED27A1"/>
    <w:rsid w:val="00EE3EAD"/>
    <w:rsid w:val="00EF5782"/>
    <w:rsid w:val="00F07A71"/>
    <w:rsid w:val="00F07BC1"/>
    <w:rsid w:val="00F2133A"/>
    <w:rsid w:val="00F40FD7"/>
    <w:rsid w:val="00F538CA"/>
    <w:rsid w:val="00FB3B73"/>
    <w:rsid w:val="00FC5D49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細明體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細明體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Wong</cp:lastModifiedBy>
  <cp:revision>2</cp:revision>
  <cp:lastPrinted>2017-02-25T16:06:00Z</cp:lastPrinted>
  <dcterms:created xsi:type="dcterms:W3CDTF">2017-02-25T16:10:00Z</dcterms:created>
  <dcterms:modified xsi:type="dcterms:W3CDTF">2017-02-25T16:10:00Z</dcterms:modified>
</cp:coreProperties>
</file>