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27" w:rsidRPr="00D8243E" w:rsidRDefault="00D8243E" w:rsidP="00D8243E">
      <w:pPr>
        <w:rPr>
          <w:rFonts w:eastAsia="宋体"/>
          <w:b/>
          <w:sz w:val="28"/>
          <w:szCs w:val="28"/>
        </w:rPr>
      </w:pPr>
      <w:r w:rsidRPr="00D8243E">
        <w:rPr>
          <w:rFonts w:ascii="MingLiU" w:hAnsi="MingLiU" w:cs="MingLiU"/>
          <w:b/>
          <w:sz w:val="32"/>
          <w:szCs w:val="32"/>
        </w:rPr>
        <w:t xml:space="preserve"> </w:t>
      </w:r>
      <w:r>
        <w:rPr>
          <w:rFonts w:ascii="MingLiU" w:eastAsia="宋体" w:hAnsi="MingLiU" w:cs="MingLiU" w:hint="eastAsia"/>
          <w:b/>
          <w:sz w:val="32"/>
          <w:szCs w:val="32"/>
        </w:rPr>
        <w:t xml:space="preserve">  </w:t>
      </w:r>
      <w:r w:rsidRPr="00D8243E">
        <w:rPr>
          <w:rFonts w:ascii="MingLiU" w:hAnsi="MingLiU" w:cs="MingLiU"/>
          <w:b/>
          <w:sz w:val="32"/>
          <w:szCs w:val="32"/>
        </w:rPr>
        <w:t xml:space="preserve">  </w:t>
      </w:r>
      <w:r w:rsidR="004E706E">
        <w:rPr>
          <w:rFonts w:ascii="MingLiU" w:hAnsi="MingLiU" w:cs="MingLiU" w:hint="eastAsia"/>
          <w:b/>
          <w:sz w:val="32"/>
          <w:szCs w:val="32"/>
        </w:rPr>
        <w:t xml:space="preserve">  </w:t>
      </w:r>
      <w:r w:rsidR="0038765E" w:rsidRPr="00D8243E">
        <w:rPr>
          <w:rFonts w:hint="eastAsia"/>
          <w:b/>
          <w:sz w:val="28"/>
          <w:szCs w:val="28"/>
        </w:rPr>
        <w:t>高原地</w:t>
      </w:r>
      <w:r w:rsidR="0058678C" w:rsidRPr="00D8243E">
        <w:rPr>
          <w:rFonts w:hint="eastAsia"/>
          <w:b/>
          <w:sz w:val="28"/>
          <w:szCs w:val="28"/>
        </w:rPr>
        <w:t>基督教生命堂主日</w:t>
      </w:r>
      <w:r w:rsidR="004E706E">
        <w:rPr>
          <w:rFonts w:hint="eastAsia"/>
          <w:b/>
          <w:sz w:val="28"/>
          <w:szCs w:val="28"/>
        </w:rPr>
        <w:t>聯合</w:t>
      </w:r>
      <w:r w:rsidRPr="00D8243E">
        <w:rPr>
          <w:rFonts w:hint="eastAsia"/>
          <w:b/>
          <w:sz w:val="28"/>
          <w:szCs w:val="28"/>
        </w:rPr>
        <w:t>崇</w:t>
      </w:r>
      <w:r w:rsidRPr="00D8243E">
        <w:rPr>
          <w:rFonts w:eastAsia="宋体" w:hint="eastAsia"/>
          <w:b/>
          <w:sz w:val="28"/>
          <w:szCs w:val="28"/>
        </w:rPr>
        <w:t>拜</w:t>
      </w:r>
    </w:p>
    <w:p w:rsidR="0038765E" w:rsidRPr="00E143FA" w:rsidRDefault="0038765E">
      <w:pPr>
        <w:spacing w:afterLines="50" w:after="120" w:line="240" w:lineRule="exact"/>
        <w:jc w:val="center"/>
        <w:rPr>
          <w:rFonts w:ascii="Times New Roman" w:hAnsi="Times New Roman"/>
          <w:b/>
          <w:bCs/>
          <w:i/>
          <w:sz w:val="20"/>
        </w:rPr>
      </w:pPr>
      <w:r w:rsidRPr="00E143FA">
        <w:rPr>
          <w:rFonts w:ascii="Times New Roman" w:hAnsi="Times New Roman"/>
          <w:b/>
          <w:bCs/>
          <w:i/>
          <w:sz w:val="20"/>
        </w:rPr>
        <w:t>Christian Evangelical Mission Church in Highland Park</w:t>
      </w:r>
    </w:p>
    <w:p w:rsidR="0058678C" w:rsidRDefault="003C0207" w:rsidP="009F289A">
      <w:pPr>
        <w:spacing w:afterLines="50" w:after="120"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文鼎中楷" w:eastAsia="文鼎中楷" w:hAnsi="Times New Roman" w:hint="eastAsia"/>
          <w:bCs/>
          <w:sz w:val="18"/>
        </w:rPr>
        <w:t>二零</w:t>
      </w:r>
      <w:r w:rsidR="00AE2D59">
        <w:rPr>
          <w:rFonts w:ascii="文鼎中楷" w:eastAsia="文鼎中楷" w:hAnsi="Times New Roman" w:hint="eastAsia"/>
          <w:bCs/>
          <w:sz w:val="18"/>
        </w:rPr>
        <w:t>一七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年</w:t>
      </w:r>
      <w:r w:rsidR="000A29B3">
        <w:rPr>
          <w:rFonts w:ascii="文鼎中楷" w:eastAsia="文鼎中楷" w:hAnsi="Times New Roman" w:hint="eastAsia"/>
          <w:bCs/>
          <w:sz w:val="18"/>
        </w:rPr>
        <w:t>三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月</w:t>
      </w:r>
      <w:r w:rsidR="00386030">
        <w:rPr>
          <w:rFonts w:ascii="文鼎中楷" w:eastAsia="文鼎中楷" w:hAnsi="Times New Roman" w:hint="eastAsia"/>
          <w:bCs/>
          <w:sz w:val="18"/>
        </w:rPr>
        <w:t>廿六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日下午一時半</w:t>
      </w:r>
      <w:r w:rsidR="000A29B3">
        <w:rPr>
          <w:rFonts w:ascii="MingLiU" w:hAnsi="MingLiU" w:cs="MingLiU" w:hint="eastAsia"/>
          <w:bCs/>
          <w:sz w:val="18"/>
        </w:rPr>
        <w:t xml:space="preserve"> </w:t>
      </w:r>
      <w:r w:rsidR="000A29B3">
        <w:rPr>
          <w:rFonts w:ascii="MingLiU" w:hAnsi="MingLiU" w:cs="MingLiU"/>
          <w:bCs/>
          <w:sz w:val="18"/>
        </w:rPr>
        <w:t>March</w:t>
      </w:r>
      <w:r w:rsidR="001D6AFA">
        <w:rPr>
          <w:rFonts w:ascii="Times New Roman" w:eastAsia="PMingLiU" w:hAnsi="Times New Roman"/>
          <w:color w:val="000000"/>
          <w:sz w:val="20"/>
        </w:rPr>
        <w:t xml:space="preserve"> </w:t>
      </w:r>
      <w:r w:rsidR="00386030">
        <w:rPr>
          <w:rFonts w:ascii="Times New Roman" w:eastAsia="PMingLiU" w:hAnsi="Times New Roman"/>
          <w:color w:val="000000"/>
          <w:sz w:val="20"/>
        </w:rPr>
        <w:t>26</w:t>
      </w:r>
      <w:r w:rsidR="0058678C">
        <w:rPr>
          <w:rFonts w:ascii="Times New Roman" w:eastAsia="MS Song" w:hAnsi="Times New Roman"/>
          <w:color w:val="000000"/>
          <w:sz w:val="20"/>
          <w:lang w:eastAsia="zh-CN"/>
        </w:rPr>
        <w:t>, 20</w:t>
      </w:r>
      <w:r w:rsidR="0058678C">
        <w:rPr>
          <w:rFonts w:ascii="Times New Roman" w:eastAsia="PMingLiU" w:hAnsi="Times New Roman" w:hint="eastAsia"/>
          <w:color w:val="000000"/>
          <w:sz w:val="20"/>
        </w:rPr>
        <w:t>1</w:t>
      </w:r>
      <w:r w:rsidR="00AE2D59">
        <w:rPr>
          <w:rFonts w:ascii="Times New Roman" w:eastAsia="PMingLiU" w:hAnsi="Times New Roman"/>
          <w:color w:val="000000"/>
          <w:sz w:val="20"/>
        </w:rPr>
        <w:t>7</w:t>
      </w:r>
      <w:r w:rsidR="0058678C">
        <w:rPr>
          <w:rFonts w:ascii="Times New Roman" w:eastAsia="MS Song" w:hAnsi="Times New Roman"/>
          <w:color w:val="000000"/>
          <w:sz w:val="20"/>
          <w:lang w:eastAsia="zh-CN"/>
        </w:rPr>
        <w:t>, 1:</w:t>
      </w:r>
      <w:r w:rsidR="0038765E">
        <w:rPr>
          <w:rFonts w:ascii="Times New Roman" w:eastAsia="PMingLiU" w:hAnsi="Times New Roman"/>
          <w:color w:val="000000"/>
          <w:sz w:val="20"/>
        </w:rPr>
        <w:t>30</w:t>
      </w:r>
      <w:r w:rsidR="0058678C">
        <w:rPr>
          <w:rFonts w:ascii="Times New Roman" w:eastAsia="PMingLiU" w:hAnsi="Times New Roman" w:hint="eastAsia"/>
          <w:color w:val="000000"/>
          <w:sz w:val="20"/>
        </w:rPr>
        <w:t xml:space="preserve"> </w:t>
      </w:r>
      <w:r w:rsidR="0038765E">
        <w:rPr>
          <w:rFonts w:ascii="Times New Roman" w:eastAsia="MS Song" w:hAnsi="Times New Roman"/>
          <w:color w:val="000000"/>
          <w:sz w:val="20"/>
          <w:lang w:eastAsia="zh-CN"/>
        </w:rPr>
        <w:t>P</w:t>
      </w:r>
      <w:r w:rsidR="002123B9">
        <w:rPr>
          <w:rFonts w:ascii="Times New Roman" w:eastAsiaTheme="minorEastAsia" w:hAnsi="Times New Roman" w:hint="eastAsia"/>
          <w:color w:val="000000"/>
          <w:sz w:val="20"/>
        </w:rPr>
        <w:t>M</w:t>
      </w:r>
    </w:p>
    <w:p w:rsidR="002123B9" w:rsidRDefault="002123B9" w:rsidP="009F289A">
      <w:pPr>
        <w:spacing w:afterLines="50" w:after="120" w:line="240" w:lineRule="exact"/>
        <w:jc w:val="center"/>
        <w:rPr>
          <w:rFonts w:asciiTheme="minorHAnsi" w:eastAsiaTheme="minorEastAsia" w:hAnsiTheme="minorHAnsi"/>
          <w:bCs/>
          <w:sz w:val="18"/>
        </w:rPr>
      </w:pPr>
    </w:p>
    <w:p w:rsidR="00664B03" w:rsidRPr="002123B9" w:rsidRDefault="00664B03" w:rsidP="009F289A">
      <w:pPr>
        <w:spacing w:afterLines="50" w:after="120" w:line="240" w:lineRule="exact"/>
        <w:jc w:val="center"/>
        <w:rPr>
          <w:rFonts w:asciiTheme="minorHAnsi" w:eastAsiaTheme="minorEastAsia" w:hAnsiTheme="minorHAnsi"/>
          <w:bCs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3592"/>
      </w:tblGrid>
      <w:tr w:rsidR="0038765E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8765E" w:rsidRPr="00E348E2" w:rsidRDefault="00F07A71" w:rsidP="00E348E2">
            <w:pPr>
              <w:tabs>
                <w:tab w:val="left" w:pos="4320"/>
              </w:tabs>
              <w:spacing w:line="240" w:lineRule="exact"/>
              <w:rPr>
                <w:rFonts w:ascii="MingLiU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Times New Roman" w:hint="eastAsia"/>
                <w:color w:val="000000"/>
                <w:sz w:val="18"/>
                <w:szCs w:val="18"/>
              </w:rPr>
              <w:t>司會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Chairm</w:t>
            </w:r>
            <w:r w:rsidR="001B185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n:</w:t>
            </w:r>
            <w:r w:rsidR="00E348E2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061F6E" w:rsidRPr="00AE2D59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="MingLiU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</w:t>
            </w:r>
            <w:r w:rsidR="00AE2D59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r</w:t>
            </w:r>
            <w:r w:rsidR="003C0207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s</w:t>
            </w:r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.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Siew Kuan Lim 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練戴秀群</w:t>
            </w:r>
            <w:r w:rsidR="00AE2D59">
              <w:rPr>
                <w:rFonts w:ascii="文鼎中楷" w:eastAsia="文鼎中楷" w:hAnsi="MingLiU" w:cs="MingLiU" w:hint="eastAsia"/>
                <w:color w:val="000000"/>
                <w:sz w:val="18"/>
                <w:szCs w:val="18"/>
              </w:rPr>
              <w:t>姊妹</w:t>
            </w:r>
            <w:r w:rsidR="00AE2D59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F07A71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講員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Speaker: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Dr.  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Luis     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Ruiz 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盧義思博士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翻譯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Translator: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386030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rs. 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Ying    Shieh  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謝徐穎姊妹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司琴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Pia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nist: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r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s.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 Y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i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ng-Y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Wo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g</w:t>
            </w:r>
            <w:r w:rsidR="003E2220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王馮韺韺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姊妹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C5D49" w:rsidP="00D55629">
            <w:pPr>
              <w:tabs>
                <w:tab w:val="left" w:pos="4320"/>
              </w:tabs>
              <w:spacing w:line="240" w:lineRule="exact"/>
              <w:rPr>
                <w:rFonts w:asciiTheme="minorHAnsi" w:hAnsiTheme="minorHAnsi" w:cs="MingLiU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司獻</w:t>
            </w:r>
            <w:r w:rsidR="00F07A71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Usher:</w:t>
            </w:r>
            <w:r w:rsidR="00F07A71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C5D49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FC5D49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Mr. 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 </w:t>
            </w:r>
            <w:r w:rsidR="00FC5D49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James </w:t>
            </w:r>
            <w:r w:rsidR="003E2220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Wang </w:t>
            </w:r>
            <w:r w:rsidR="00FC5D49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38603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BC3D3C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王正茂弟兄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3E2220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hAnsiTheme="minorHAnsi" w:cs="MingLiU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0A29B3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Mr.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  Michael  Ling   </w:t>
            </w:r>
            <w:r w:rsidR="003E2220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凌偉歡</w:t>
            </w:r>
            <w:r w:rsidR="00AE2D59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弟兄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C3D3C" w:rsidRPr="00073EE1" w:rsidRDefault="00BC3D3C" w:rsidP="00E348E2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清潔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Clean Up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22099F" w:rsidRDefault="001C327B" w:rsidP="00FD1E78">
            <w:pPr>
              <w:tabs>
                <w:tab w:val="left" w:pos="1500"/>
              </w:tabs>
              <w:spacing w:line="240" w:lineRule="exact"/>
              <w:rPr>
                <w:rFonts w:ascii="MingLiU" w:hAnsi="MingLiU" w:cs="MingLiU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MingLiU"/>
                <w:color w:val="000000"/>
                <w:sz w:val="18"/>
                <w:szCs w:val="18"/>
              </w:rPr>
              <w:t xml:space="preserve">    </w:t>
            </w:r>
            <w:r w:rsidR="00BC3D3C" w:rsidRPr="00073EE1">
              <w:rPr>
                <w:rFonts w:asciiTheme="minorHAnsi" w:hAnsiTheme="minorHAnsi" w:cs="MingLiU"/>
                <w:color w:val="000000"/>
                <w:sz w:val="18"/>
                <w:szCs w:val="18"/>
              </w:rPr>
              <w:t>Mr</w:t>
            </w:r>
            <w:r w:rsidR="003E2220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s.  Vivian     Ng </w:t>
            </w:r>
            <w:r w:rsidR="005438B4">
              <w:rPr>
                <w:rFonts w:ascii="文鼎中楷" w:eastAsia="文鼎中楷" w:hAnsiTheme="minorHAnsi" w:cs="MingLiU" w:hint="eastAsia"/>
                <w:color w:val="000000"/>
                <w:sz w:val="18"/>
                <w:szCs w:val="18"/>
              </w:rPr>
              <w:t>曾戴秀萍姊妹</w:t>
            </w:r>
            <w:r w:rsidR="003E2220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5438B4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1D6AFA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3E2220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MingLiU"/>
                <w:color w:val="000000"/>
                <w:sz w:val="18"/>
                <w:szCs w:val="18"/>
              </w:rPr>
              <w:t xml:space="preserve"> </w:t>
            </w:r>
            <w:r w:rsidR="001D6AFA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E7746C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  <w:r w:rsidR="00386030">
              <w:rPr>
                <w:rFonts w:asciiTheme="minorHAnsi" w:hAnsiTheme="minorHAnsi" w:cs="MingLiU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7A71" w:rsidRPr="00CF4DB3" w:rsidTr="00BC3D3C">
        <w:trPr>
          <w:trHeight w:val="38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01EC8" w:rsidRPr="003E6D4A" w:rsidRDefault="001C327B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宋体" w:hAnsi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A55BF8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</w:t>
            </w:r>
            <w:r w:rsidR="005438B4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r</w:t>
            </w:r>
            <w:r w:rsidR="00A55BF8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s.</w:t>
            </w:r>
            <w:r w:rsidR="005438B4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 Esther  Wong   </w:t>
            </w:r>
            <w:r w:rsidR="005438B4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凌秀嫻</w:t>
            </w:r>
            <w:r w:rsidR="00801EC8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姊妹</w:t>
            </w:r>
          </w:p>
          <w:p w:rsidR="00F07A71" w:rsidRDefault="00801EC8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</w:p>
          <w:p w:rsidR="008852A6" w:rsidRPr="00073EE1" w:rsidRDefault="008852A6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</w:tr>
    </w:tbl>
    <w:p w:rsidR="0058678C" w:rsidRDefault="0058678C" w:rsidP="00ED27A1">
      <w:pPr>
        <w:tabs>
          <w:tab w:val="left" w:pos="4320"/>
        </w:tabs>
        <w:spacing w:line="240" w:lineRule="exact"/>
        <w:rPr>
          <w:rFonts w:ascii="Times New Roman" w:eastAsia="PMingLiU" w:hAnsi="Times New Roman"/>
          <w:color w:val="000000"/>
          <w:sz w:val="20"/>
        </w:rPr>
      </w:pPr>
    </w:p>
    <w:p w:rsidR="00385C80" w:rsidRDefault="00385C80" w:rsidP="00ED27A1">
      <w:pPr>
        <w:tabs>
          <w:tab w:val="left" w:pos="4320"/>
        </w:tabs>
        <w:spacing w:line="240" w:lineRule="exact"/>
        <w:rPr>
          <w:rFonts w:ascii="Times New Roman" w:eastAsia="PMingLiU" w:hAnsi="Times New Roman"/>
          <w:color w:val="000000"/>
          <w:sz w:val="20"/>
        </w:rPr>
      </w:pPr>
    </w:p>
    <w:tbl>
      <w:tblPr>
        <w:tblW w:w="6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610"/>
        <w:gridCol w:w="1980"/>
      </w:tblGrid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1</w:t>
            </w:r>
            <w:hyperlink r:id="rId7" w:history="1">
              <w:r w:rsidRPr="00747B10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序</w:t>
              </w:r>
              <w:r w:rsidRPr="00747B10">
                <w:rPr>
                  <w:rStyle w:val="Hyperlink"/>
                  <w:rFonts w:ascii="Times New Roman" w:hAnsi="Times New Roman"/>
                  <w:b/>
                  <w:sz w:val="20"/>
                </w:rPr>
                <w:t xml:space="preserve">　</w:t>
              </w:r>
              <w:r w:rsidRPr="00747B10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樂</w:t>
              </w:r>
              <w:r w:rsidRPr="00747B10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Prelude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F07A71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司琴</w:t>
            </w:r>
            <w:r w:rsidR="00E73B7D">
              <w:rPr>
                <w:rFonts w:ascii="Times New Roman" w:eastAsia="文鼎中楷" w:hAnsi="Times New Roman" w:hint="eastAsia"/>
                <w:i/>
                <w:color w:val="000000"/>
                <w:sz w:val="20"/>
              </w:rPr>
              <w:t>Pi</w:t>
            </w:r>
            <w:r w:rsidR="00F07A71">
              <w:rPr>
                <w:rFonts w:ascii="Times New Roman" w:eastAsia="文鼎中楷" w:hAnsi="Times New Roman"/>
                <w:i/>
                <w:color w:val="000000"/>
                <w:sz w:val="20"/>
              </w:rPr>
              <w:t>anist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2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宣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召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Call to Worship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747B10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8" w:tgtFrame="_self" w:history="1">
              <w:r w:rsidR="009F289A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詩篇</w:t>
              </w:r>
              <w:r w:rsidR="009F289A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95:6-7.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3</w:t>
            </w:r>
            <w:r w:rsidR="00CF48BB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頌讚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詩</w:t>
            </w:r>
            <w:r w:rsidR="00CF48BB">
              <w:rPr>
                <w:rFonts w:ascii="Times New Roman" w:eastAsia="文鼎中楷" w:hAnsi="Times New Roman"/>
                <w:b/>
                <w:color w:val="000000"/>
                <w:sz w:val="16"/>
              </w:rPr>
              <w:t>Hymn of Praise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747B10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9" w:tgtFrame="_parent" w:history="1">
              <w:r w:rsidR="00633A55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</w:t>
              </w:r>
              <w:r w:rsidR="005438B4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 xml:space="preserve"> </w:t>
              </w:r>
              <w:r w:rsidR="00BE3374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154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4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祈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禱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Prayer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5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讀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經</w:t>
            </w:r>
            <w:r w:rsidR="00CF48BB">
              <w:rPr>
                <w:rFonts w:ascii="Times New Roman" w:eastAsia="文鼎中楷" w:hAnsi="Times New Roman"/>
                <w:b/>
                <w:color w:val="000000"/>
                <w:sz w:val="16"/>
              </w:rPr>
              <w:t>Scripture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 xml:space="preserve"> Reading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747B10" w:rsidP="00F07A71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0" w:tgtFrame="_top" w:history="1">
              <w:r w:rsidR="00CF48BB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詩篇</w:t>
              </w:r>
              <w:r w:rsidR="00CF48BB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 xml:space="preserve">Psalm </w:t>
              </w:r>
              <w:r w:rsidR="007F4B03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10</w:t>
              </w:r>
              <w:r w:rsidR="00BE3374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7</w:t>
              </w:r>
              <w:r w:rsidR="00BE3374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:1-</w:t>
              </w:r>
              <w:r w:rsidR="00BE3374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9</w:t>
              </w:r>
              <w:r w:rsidR="00CF48BB" w:rsidRPr="00747B10">
                <w:rPr>
                  <w:rStyle w:val="Hyperlink"/>
                  <w:rFonts w:ascii="Times New Roman" w:eastAsia="文鼎中楷" w:hAnsi="Times New Roman"/>
                  <w:iCs/>
                  <w:sz w:val="16"/>
                  <w:bdr w:val="single" w:sz="4" w:space="0" w:color="FFFFFF"/>
                </w:rPr>
                <w:t>(</w:t>
              </w:r>
              <w:r w:rsidR="00A57B7C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16"/>
                  <w:bdr w:val="single" w:sz="4" w:space="0" w:color="FFFFFF"/>
                </w:rPr>
                <w:t>舊</w:t>
              </w:r>
              <w:r w:rsidR="00832284" w:rsidRPr="00747B10">
                <w:rPr>
                  <w:rStyle w:val="Hyperlink"/>
                  <w:rFonts w:ascii="Times New Roman" w:eastAsia="文鼎中楷" w:hAnsi="Times New Roman"/>
                  <w:iCs/>
                  <w:sz w:val="16"/>
                  <w:bdr w:val="single" w:sz="4" w:space="0" w:color="FFFFFF"/>
                </w:rPr>
                <w:t>7</w:t>
              </w:r>
              <w:r w:rsidR="007F4B03" w:rsidRPr="00747B10">
                <w:rPr>
                  <w:rStyle w:val="Hyperlink"/>
                  <w:rFonts w:ascii="Times New Roman" w:eastAsia="文鼎中楷" w:hAnsi="Times New Roman"/>
                  <w:iCs/>
                  <w:sz w:val="16"/>
                  <w:bdr w:val="single" w:sz="4" w:space="0" w:color="FFFFFF"/>
                </w:rPr>
                <w:t>3</w:t>
              </w:r>
              <w:r w:rsidR="00BE3374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16"/>
                  <w:bdr w:val="single" w:sz="4" w:space="0" w:color="FFFFFF"/>
                </w:rPr>
                <w:t>8</w:t>
              </w:r>
              <w:r w:rsidR="00CF48BB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16"/>
                  <w:bdr w:val="single" w:sz="4" w:space="0" w:color="FFFFFF"/>
                </w:rPr>
                <w:t>頁</w:t>
              </w:r>
              <w:r w:rsidR="00CF48BB" w:rsidRPr="00747B10">
                <w:rPr>
                  <w:rStyle w:val="Hyperlink"/>
                  <w:rFonts w:ascii="Times New Roman" w:eastAsia="文鼎中楷" w:hAnsi="Times New Roman"/>
                  <w:iCs/>
                  <w:sz w:val="16"/>
                  <w:bdr w:val="single" w:sz="4" w:space="0" w:color="FFFFFF"/>
                </w:rPr>
                <w:t>)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6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唱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詩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Hymn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747B10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1" w:history="1">
              <w:r w:rsidR="003A2E6F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</w:t>
              </w:r>
              <w:r w:rsidR="005438B4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510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7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報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告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Announcement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ED27A1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8</w:t>
            </w:r>
            <w:r w:rsidR="001160BD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獻</w:t>
            </w:r>
            <w:r w:rsidR="001160BD"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="001160BD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唱</w:t>
            </w:r>
            <w:r w:rsidR="001160BD"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Anthem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747B10" w:rsidP="00747B10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 xml:space="preserve">           </w:t>
            </w:r>
            <w:hyperlink r:id="rId12" w:history="1">
              <w:r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#70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成人詩班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Adult Choir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2D203F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 xml:space="preserve"> 9</w:t>
            </w:r>
            <w:hyperlink r:id="rId13" w:history="1">
              <w:r w:rsidR="00F07A71" w:rsidRPr="005C274D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證</w:t>
              </w:r>
              <w:r w:rsidR="00F07A71" w:rsidRPr="005C274D">
                <w:rPr>
                  <w:rStyle w:val="Hyperlink"/>
                  <w:rFonts w:ascii="Times New Roman" w:hAnsi="Times New Roman"/>
                  <w:b/>
                  <w:sz w:val="20"/>
                </w:rPr>
                <w:t xml:space="preserve">　</w:t>
              </w:r>
              <w:r w:rsidR="00F07A71" w:rsidRPr="005C274D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道</w:t>
              </w:r>
              <w:r w:rsidR="00F07A71" w:rsidRPr="005C274D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Sermon</w:t>
              </w:r>
            </w:hyperlink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Default="005438B4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/>
                <w:color w:val="000000"/>
                <w:sz w:val="20"/>
              </w:rPr>
            </w:pPr>
            <w:r>
              <w:rPr>
                <w:rFonts w:ascii="Times New Roman" w:eastAsia="文鼎中楷" w:hAnsi="Times New Roman"/>
                <w:i/>
                <w:color w:val="000000"/>
                <w:sz w:val="20"/>
              </w:rPr>
              <w:t>盧義思博士</w:t>
            </w:r>
            <w:r>
              <w:rPr>
                <w:rFonts w:ascii="Times New Roman" w:eastAsia="文鼎中楷" w:hAnsi="Times New Roman" w:hint="eastAsia"/>
                <w:i/>
                <w:color w:val="000000"/>
                <w:sz w:val="20"/>
              </w:rPr>
              <w:t xml:space="preserve">Dr. Ruiz </w:t>
            </w:r>
          </w:p>
          <w:p w:rsidR="005438B4" w:rsidRPr="003A2E6F" w:rsidRDefault="005438B4" w:rsidP="005438B4">
            <w:pPr>
              <w:spacing w:line="260" w:lineRule="exact"/>
              <w:ind w:right="200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ED27A1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0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回應詩</w:t>
            </w:r>
            <w:r w:rsidR="00F07A71">
              <w:rPr>
                <w:rFonts w:ascii="Times New Roman" w:eastAsia="文鼎中楷" w:hAnsi="Times New Roman"/>
                <w:b/>
                <w:color w:val="000000"/>
                <w:sz w:val="16"/>
              </w:rPr>
              <w:t>Response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747B10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hyperlink r:id="rId14" w:history="1">
              <w:r w:rsidR="00F07A71" w:rsidRPr="00747B10">
                <w:rPr>
                  <w:rStyle w:val="Hyperlink"/>
                  <w:rFonts w:ascii="Times New Roman" w:eastAsia="文鼎中楷" w:hAnsi="Times New Roman"/>
                  <w:iCs/>
                  <w:sz w:val="20"/>
                  <w:bdr w:val="single" w:sz="4" w:space="0" w:color="FFFFFF"/>
                </w:rPr>
                <w:t>#</w:t>
              </w:r>
              <w:r w:rsidR="00BE3374" w:rsidRPr="00747B10">
                <w:rPr>
                  <w:rStyle w:val="Hyperlink"/>
                  <w:rFonts w:ascii="Times New Roman" w:eastAsia="文鼎中楷" w:hAnsi="Times New Roman" w:hint="eastAsia"/>
                  <w:iCs/>
                  <w:sz w:val="20"/>
                  <w:bdr w:val="single" w:sz="4" w:space="0" w:color="FFFFFF"/>
                </w:rPr>
                <w:t>297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1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奉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獻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Offering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司獻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Usher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2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祈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禱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Prayer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3</w:t>
            </w:r>
            <w:hyperlink r:id="rId15" w:history="1">
              <w:r w:rsidR="00633A55" w:rsidRPr="00747B10">
                <w:rPr>
                  <w:rStyle w:val="Hyperlink"/>
                  <w:rFonts w:ascii="Times New Roman" w:eastAsia="文鼎中楷" w:hAnsi="Times New Roman"/>
                  <w:b/>
                  <w:sz w:val="20"/>
                </w:rPr>
                <w:t>三一頌</w:t>
              </w:r>
              <w:r w:rsidR="00633A55" w:rsidRPr="00747B10">
                <w:rPr>
                  <w:rStyle w:val="Hyperlink"/>
                  <w:rFonts w:ascii="Times New Roman" w:eastAsia="文鼎中楷" w:hAnsi="Times New Roman"/>
                  <w:b/>
                  <w:sz w:val="16"/>
                </w:rPr>
                <w:t>Doxology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4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祝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福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Benediction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黃宋來牧師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Rev. Wong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5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阿們頌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Threefold Amen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6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殿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樂</w:t>
            </w:r>
            <w:r w:rsidR="00F07A71">
              <w:rPr>
                <w:rFonts w:ascii="Times New Roman" w:eastAsia="文鼎中楷" w:hAnsi="Times New Roman"/>
                <w:b/>
                <w:color w:val="000000"/>
                <w:sz w:val="16"/>
              </w:rPr>
              <w:t>Postlude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385C80" w:rsidP="00F07A71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/>
                <w:color w:val="000000"/>
                <w:sz w:val="20"/>
              </w:rPr>
              <w:t>司</w:t>
            </w:r>
            <w:r w:rsidR="00E73B7D">
              <w:rPr>
                <w:rFonts w:ascii="Times New Roman" w:eastAsia="文鼎中楷" w:hAnsi="Times New Roman"/>
                <w:i/>
                <w:color w:val="000000"/>
                <w:sz w:val="20"/>
              </w:rPr>
              <w:t>琴</w:t>
            </w:r>
            <w:r w:rsidR="00E73B7D">
              <w:rPr>
                <w:rFonts w:ascii="Times New Roman" w:eastAsia="文鼎中楷" w:hAnsi="Times New Roman" w:hint="eastAsia"/>
                <w:i/>
                <w:color w:val="000000"/>
                <w:sz w:val="20"/>
              </w:rPr>
              <w:t>Pianist</w:t>
            </w:r>
          </w:p>
        </w:tc>
      </w:tr>
    </w:tbl>
    <w:p w:rsidR="008852A6" w:rsidRDefault="008852A6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PMingLiU" w:hAnsi="Times New Roman"/>
          <w:color w:val="000000"/>
          <w:sz w:val="20"/>
        </w:rPr>
      </w:pPr>
    </w:p>
    <w:p w:rsidR="00D206C7" w:rsidRDefault="00D206C7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PMingLiU" w:hAnsi="Times New Roman"/>
          <w:color w:val="000000"/>
          <w:sz w:val="20"/>
        </w:rPr>
      </w:pPr>
    </w:p>
    <w:p w:rsidR="00E0454B" w:rsidRPr="00664B03" w:rsidRDefault="009F60D3" w:rsidP="000017DD">
      <w:pPr>
        <w:tabs>
          <w:tab w:val="left" w:pos="3360"/>
        </w:tabs>
        <w:spacing w:afterLines="50" w:after="120" w:line="240" w:lineRule="auto"/>
      </w:pPr>
      <w:r>
        <w:rPr>
          <w:rFonts w:ascii="Times New Roman" w:eastAsia="PMingLiU" w:hAnsi="Times New Roman" w:hint="eastAsia"/>
          <w:color w:val="000000"/>
          <w:sz w:val="20"/>
        </w:rPr>
        <w:t xml:space="preserve">                     </w:t>
      </w:r>
      <w:r w:rsidR="000017DD">
        <w:rPr>
          <w:rFonts w:ascii="Times New Roman" w:eastAsia="PMingLiU" w:hAnsi="Times New Roman" w:hint="eastAsia"/>
          <w:color w:val="000000"/>
          <w:sz w:val="20"/>
        </w:rPr>
        <w:t xml:space="preserve"> 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報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告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事</w:t>
      </w:r>
      <w:r w:rsidR="00D376EC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 xml:space="preserve"> 項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</w:p>
    <w:p w:rsidR="003353AA" w:rsidRPr="003353AA" w:rsidRDefault="002955B5" w:rsidP="003353AA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聚會前請將手機關機或是轉為</w:t>
      </w:r>
      <w:r w:rsidR="00FD1E78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振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動，以避免影響聚會進行。</w:t>
      </w:r>
    </w:p>
    <w:p w:rsidR="00703059" w:rsidRDefault="002955B5" w:rsidP="00B657FF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今日</w:t>
      </w:r>
      <w:r w:rsidR="00BE337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崇拜後有聚餐</w:t>
      </w:r>
      <w:r w:rsidR="0070305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，歡迎大家留步同享美好團契</w:t>
      </w:r>
      <w:r w:rsidR="0070305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BE3374" w:rsidRPr="00B657FF" w:rsidRDefault="00BE3374" w:rsidP="00B657FF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明晚八時於練文通伉儷府上舉行查經聚會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歡迎弟兄姊妹踴躍參加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B657FF" w:rsidRDefault="00E6352B" w:rsidP="00E0454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本周三晚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八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時於楊昭陸伉儷府上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舉行查經禱告會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，歡迎弟兄姊妹邀約親友踴躍參加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(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弟兄姊妹若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有代禱事項請聯絡黃牧師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)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。</w:t>
      </w:r>
    </w:p>
    <w:p w:rsidR="00E0454B" w:rsidRDefault="00E0454B" w:rsidP="00E0454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週五晚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七時半於丁自強弟兄伉儷府上舉行青少年團契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歡迎青少年踴躍參加</w:t>
      </w:r>
      <w:r w:rsidR="00BF73F4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BE3374" w:rsidRPr="00E0454B" w:rsidRDefault="00BE3374" w:rsidP="00E0454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下週為聖餐主日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已</w:t>
      </w:r>
      <w:r w:rsidR="00085C3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信主者請預備心領受主的杯和餅</w:t>
      </w:r>
      <w:r w:rsidR="00085C3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 w:rsidR="00085C3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同思主愛</w:t>
      </w:r>
      <w:r w:rsidR="00085C3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A57B7C" w:rsidRDefault="00F538CA" w:rsidP="00395FF9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美東區生命堂家庭退修會訂於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05/26-29/2017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假</w:t>
      </w:r>
      <w:r w:rsidR="00794182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賓州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迪爾斯大學</w:t>
      </w:r>
      <w:r w:rsidRP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舉行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題目：基督精兵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講員：方秀蘭傳道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 04/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30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之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前報名：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費用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四歲以上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$ 130.00.</w:t>
      </w:r>
    </w:p>
    <w:p w:rsidR="008C32EB" w:rsidRPr="00395FF9" w:rsidRDefault="008C32EB" w:rsidP="008C32EB">
      <w:pPr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3-4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歲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:$ 50.00. 4/30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以後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:$ 400.00.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有意參加者可上網或</w:t>
      </w:r>
      <w:r w:rsidR="00B33DD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向黃牧師報名</w:t>
      </w:r>
      <w:r w:rsidR="00B33DD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</w:t>
      </w:r>
    </w:p>
    <w:p w:rsidR="00E6352B" w:rsidRDefault="00085C36" w:rsidP="00E6352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上主日聯合</w:t>
      </w:r>
      <w:r w:rsidR="00E6352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崇拜奉獻</w:t>
      </w:r>
      <w:r w:rsidR="00E6352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 $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833</w:t>
      </w:r>
      <w:r w:rsidR="00157606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.00.</w:t>
      </w:r>
      <w:r w:rsidR="00BB0412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D5691F" w:rsidRDefault="00D5691F" w:rsidP="00085C36">
      <w:pPr>
        <w:spacing w:line="260" w:lineRule="exact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</w:p>
    <w:p w:rsidR="00D5691F" w:rsidRDefault="00D5691F" w:rsidP="00E6352B">
      <w:pPr>
        <w:spacing w:line="260" w:lineRule="exact"/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</w:p>
    <w:p w:rsidR="00BF73F4" w:rsidRPr="00A57B7C" w:rsidRDefault="0058678C" w:rsidP="006E3E9C">
      <w:pPr>
        <w:spacing w:before="120" w:after="120" w:line="320" w:lineRule="exact"/>
        <w:ind w:right="43"/>
        <w:jc w:val="center"/>
        <w:rPr>
          <w:rFonts w:ascii="Times New Roman" w:hAnsi="Times New Roman"/>
          <w:bCs/>
          <w:color w:val="000000"/>
          <w:sz w:val="28"/>
        </w:rPr>
      </w:pPr>
      <w:r w:rsidRPr="00AF48C6">
        <w:rPr>
          <w:rFonts w:ascii="Times New Roman" w:hAnsi="Times New Roman"/>
          <w:b/>
          <w:color w:val="000000"/>
          <w:sz w:val="28"/>
          <w:szCs w:val="24"/>
        </w:rPr>
        <w:t>Announcement</w:t>
      </w:r>
      <w:r w:rsidRPr="00AF48C6">
        <w:rPr>
          <w:rFonts w:ascii="Times New Roman" w:hAnsi="Times New Roman" w:hint="eastAsia"/>
          <w:b/>
          <w:color w:val="000000"/>
          <w:sz w:val="28"/>
          <w:szCs w:val="24"/>
        </w:rPr>
        <w:t>s</w:t>
      </w:r>
      <w:r w:rsidRPr="00AF48C6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58678C" w:rsidRPr="000A6C3A" w:rsidRDefault="00AF48C6" w:rsidP="000A6C3A">
      <w:pPr>
        <w:numPr>
          <w:ilvl w:val="0"/>
          <w:numId w:val="30"/>
        </w:numPr>
        <w:spacing w:line="240" w:lineRule="exact"/>
        <w:ind w:right="56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Before the Service begins, please turn your cell phones to vibrate/silent or off to avoid disturbing the proceedings.</w:t>
      </w:r>
    </w:p>
    <w:p w:rsidR="00AF48C6" w:rsidRDefault="00DF22A6" w:rsidP="00B33D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We welcome e</w:t>
      </w:r>
      <w:r w:rsidR="00E0454B">
        <w:rPr>
          <w:rFonts w:ascii="Times New Roman" w:hAnsi="Times New Roman" w:hint="eastAsia"/>
          <w:color w:val="000000"/>
          <w:sz w:val="20"/>
          <w:shd w:val="clear" w:color="auto" w:fill="FFFFFF"/>
        </w:rPr>
        <w:t>v</w:t>
      </w:r>
      <w:r w:rsidR="00330AFA">
        <w:rPr>
          <w:rFonts w:ascii="Times New Roman" w:hAnsi="Times New Roman" w:hint="eastAsia"/>
          <w:color w:val="000000"/>
          <w:sz w:val="20"/>
          <w:shd w:val="clear" w:color="auto" w:fill="FFFFFF"/>
        </w:rPr>
        <w:t>eryone to stay for potluck lun</w:t>
      </w:r>
      <w:r w:rsidR="00085C36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ch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after service.</w:t>
      </w:r>
    </w:p>
    <w:p w:rsidR="00085C36" w:rsidRPr="00B33DD0" w:rsidRDefault="00085C36" w:rsidP="00B33D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Tomorrow night at 8:00</w:t>
      </w:r>
      <w:r w:rsidR="00E605AE">
        <w:rPr>
          <w:rFonts w:ascii="Times New Roman" w:hAnsi="Times New Roman"/>
          <w:color w:val="000000"/>
          <w:sz w:val="20"/>
          <w:shd w:val="clear" w:color="auto" w:fill="FFFFFF"/>
        </w:rPr>
        <w:t>PM, we will have a Bible Study at</w:t>
      </w:r>
      <w:r w:rsidR="00112BF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330AFA">
        <w:rPr>
          <w:rFonts w:ascii="Times New Roman" w:hAnsi="Times New Roman"/>
          <w:color w:val="000000"/>
          <w:sz w:val="20"/>
          <w:shd w:val="clear" w:color="auto" w:fill="FFFFFF"/>
        </w:rPr>
        <w:t>Mr</w:t>
      </w:r>
      <w:r w:rsidR="00330AF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. </w:t>
      </w:r>
      <w:r w:rsidR="00E605AE">
        <w:rPr>
          <w:rFonts w:ascii="Times New Roman" w:hAnsi="Times New Roman"/>
          <w:color w:val="000000"/>
          <w:sz w:val="20"/>
          <w:shd w:val="clear" w:color="auto" w:fill="FFFFFF"/>
        </w:rPr>
        <w:t>&amp; Mrs.</w:t>
      </w:r>
      <w:r w:rsidR="00112BF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E605AE">
        <w:rPr>
          <w:rFonts w:ascii="Times New Roman" w:hAnsi="Times New Roman"/>
          <w:color w:val="000000"/>
          <w:sz w:val="20"/>
          <w:shd w:val="clear" w:color="auto" w:fill="FFFFFF"/>
        </w:rPr>
        <w:t xml:space="preserve">Daniel Chin’s house.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9D5746" w:rsidRDefault="000A6C3A" w:rsidP="00E0454B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Wednesday night at</w:t>
      </w:r>
      <w:r w:rsidR="00D5691F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8:0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PM, </w:t>
      </w:r>
      <w:r w:rsidR="00212ADE">
        <w:rPr>
          <w:rFonts w:ascii="Times New Roman" w:hAnsi="Times New Roman" w:hint="eastAsia"/>
          <w:color w:val="000000"/>
          <w:sz w:val="20"/>
          <w:shd w:val="clear" w:color="auto" w:fill="FFFFFF"/>
        </w:rPr>
        <w:t>there will be a Bible Study and prayer</w:t>
      </w:r>
      <w:r w:rsidR="00AF48C6">
        <w:rPr>
          <w:rFonts w:ascii="Times New Roman" w:hAnsi="Times New Roman"/>
          <w:color w:val="000000"/>
          <w:sz w:val="20"/>
          <w:shd w:val="clear" w:color="auto" w:fill="FFFFFF"/>
        </w:rPr>
        <w:t xml:space="preserve"> at Dr. &amp; Mrs. Micky Yu’s h</w:t>
      </w:r>
      <w:r w:rsidR="00212ADE">
        <w:rPr>
          <w:rFonts w:ascii="Times New Roman" w:hAnsi="Times New Roman" w:hint="eastAsia"/>
          <w:color w:val="000000"/>
          <w:sz w:val="20"/>
          <w:shd w:val="clear" w:color="auto" w:fill="FFFFFF"/>
        </w:rPr>
        <w:t>ouse.</w:t>
      </w:r>
    </w:p>
    <w:p w:rsidR="00BF73F4" w:rsidRDefault="00BF73F4" w:rsidP="00BF73F4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On Friday at 7:30PM there will be a youth fellowship at Mr. &amp; Mrs. Jimmy tan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s house.</w:t>
      </w:r>
    </w:p>
    <w:p w:rsidR="00E605AE" w:rsidRPr="00BF73F4" w:rsidRDefault="00E605AE" w:rsidP="00BF73F4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Next week, we will be holding Holy Communion, Please prepare your hearts to partake of the communion and remember</w:t>
      </w:r>
      <w:r w:rsidR="006E3E9C">
        <w:rPr>
          <w:rFonts w:ascii="Times New Roman" w:hAnsi="Times New Roman"/>
          <w:color w:val="000000"/>
          <w:sz w:val="20"/>
          <w:shd w:val="clear" w:color="auto" w:fill="FFFFFF"/>
        </w:rPr>
        <w:t xml:space="preserve"> God’s love.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 </w:t>
      </w:r>
    </w:p>
    <w:p w:rsidR="00896CAD" w:rsidRPr="001B1852" w:rsidRDefault="009D5746" w:rsidP="001B1852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May 26-29,</w:t>
      </w:r>
      <w:r w:rsid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 2017, we will have our annual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family retreat at De Sales University Pennsylvani</w:t>
      </w:r>
      <w:r w:rsidR="00896CAD">
        <w:rPr>
          <w:rFonts w:ascii="Times New Roman" w:hAnsi="Times New Roman"/>
          <w:color w:val="000000"/>
          <w:sz w:val="20"/>
          <w:shd w:val="clear" w:color="auto" w:fill="FFFFFF"/>
        </w:rPr>
        <w:t>a.</w:t>
      </w:r>
      <w:r w:rsid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 Please see Rev. Wong </w:t>
      </w:r>
      <w:r w:rsidR="00896CAD" w:rsidRP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for </w:t>
      </w:r>
      <w:r w:rsidR="001A5698" w:rsidRPr="001B1852">
        <w:rPr>
          <w:rFonts w:ascii="Times New Roman" w:hAnsi="Times New Roman"/>
          <w:color w:val="000000"/>
          <w:sz w:val="20"/>
          <w:shd w:val="clear" w:color="auto" w:fill="FFFFFF"/>
        </w:rPr>
        <w:t>registration.</w:t>
      </w:r>
    </w:p>
    <w:p w:rsidR="00804744" w:rsidRPr="00085C36" w:rsidRDefault="00A90345" w:rsidP="00085C36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Last week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121A3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s offering: </w:t>
      </w:r>
      <w:r w:rsidR="00085C36">
        <w:rPr>
          <w:rFonts w:ascii="Times New Roman" w:hAnsi="Times New Roman" w:hint="eastAsia"/>
          <w:color w:val="000000"/>
          <w:sz w:val="20"/>
          <w:shd w:val="clear" w:color="auto" w:fill="FFFFFF"/>
        </w:rPr>
        <w:t>: $ 833.00</w:t>
      </w:r>
    </w:p>
    <w:p w:rsidR="00BF73F4" w:rsidRDefault="00BF73F4" w:rsidP="008F2F73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804744" w:rsidRDefault="00804744" w:rsidP="008F2F73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8F2F73" w:rsidRDefault="008F2F73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本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週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金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句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This week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s Bible Verse</w:t>
      </w:r>
    </w:p>
    <w:p w:rsidR="008F2F73" w:rsidRDefault="008F2F73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C719F6" w:rsidRPr="006E3E9C" w:rsidRDefault="003D6861" w:rsidP="003D6861">
      <w:pPr>
        <w:spacing w:line="240" w:lineRule="exact"/>
        <w:ind w:rightChars="56" w:right="134"/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</w:t>
      </w:r>
      <w:r w:rsidR="00290553">
        <w:rPr>
          <w:rFonts w:ascii="Times New Roman" w:hAnsi="Times New Roman" w:hint="eastAsia"/>
          <w:color w:val="000000"/>
          <w:sz w:val="20"/>
          <w:shd w:val="clear" w:color="auto" w:fill="FFFFFF"/>
        </w:rPr>
        <w:t>誰敬畏耶和華</w:t>
      </w:r>
      <w:r w:rsidR="00290553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, </w:t>
      </w:r>
      <w:r w:rsidR="00290553">
        <w:rPr>
          <w:rFonts w:ascii="Times New Roman" w:hAnsi="Times New Roman" w:hint="eastAsia"/>
          <w:color w:val="000000"/>
          <w:sz w:val="20"/>
          <w:shd w:val="clear" w:color="auto" w:fill="FFFFFF"/>
        </w:rPr>
        <w:t>耶和華必指示他當選擇的道路</w:t>
      </w:r>
      <w:r w:rsidR="00290553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.         </w:t>
      </w:r>
      <w:r w:rsidR="00290553">
        <w:rPr>
          <w:rFonts w:ascii="Times New Roman" w:hAnsi="Times New Roman" w:hint="eastAsia"/>
          <w:color w:val="000000"/>
          <w:sz w:val="20"/>
          <w:shd w:val="clear" w:color="auto" w:fill="FFFFFF"/>
        </w:rPr>
        <w:t>詩篇</w:t>
      </w:r>
      <w:r w:rsidR="00290553">
        <w:rPr>
          <w:rFonts w:ascii="Times New Roman" w:hAnsi="Times New Roman" w:hint="eastAsia"/>
          <w:color w:val="000000"/>
          <w:sz w:val="20"/>
          <w:shd w:val="clear" w:color="auto" w:fill="FFFFFF"/>
        </w:rPr>
        <w:t>25:12.</w:t>
      </w:r>
    </w:p>
    <w:p w:rsidR="00646ACB" w:rsidRDefault="00646ACB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3D6861" w:rsidRPr="00664EA0" w:rsidRDefault="00290553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Who,</w:t>
      </w:r>
      <w:r w:rsidR="006C375F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the</w:t>
      </w:r>
      <w:r w:rsidR="00112BFD">
        <w:rPr>
          <w:rFonts w:ascii="Times New Roman" w:hAnsi="Times New Roman" w:hint="eastAsia"/>
          <w:color w:val="000000"/>
          <w:sz w:val="20"/>
          <w:shd w:val="clear" w:color="auto" w:fill="FFFFFF"/>
        </w:rPr>
        <w:t>m,</w:t>
      </w:r>
      <w:r w:rsidR="006C375F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is the man that fears the LORD? He will instruct him in the way chosen for him.                             </w:t>
      </w:r>
      <w:r w:rsidR="003A34CC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</w:t>
      </w:r>
      <w:r w:rsidR="006C375F">
        <w:rPr>
          <w:rFonts w:ascii="Times New Roman" w:hAnsi="Times New Roman" w:hint="eastAsia"/>
          <w:color w:val="000000"/>
          <w:sz w:val="20"/>
          <w:shd w:val="clear" w:color="auto" w:fill="FFFFFF"/>
        </w:rPr>
        <w:t>Psalm 25:12.</w:t>
      </w:r>
      <w:r w:rsidR="00E34DC8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sectPr w:rsidR="003D6861" w:rsidRPr="00664EA0" w:rsidSect="002955B5">
      <w:pgSz w:w="15842" w:h="12242" w:orient="landscape" w:code="1"/>
      <w:pgMar w:top="624" w:right="794" w:bottom="567" w:left="737" w:header="851" w:footer="794" w:gutter="0"/>
      <w:cols w:num="2" w:space="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C5" w:rsidRDefault="00F957C5">
      <w:r>
        <w:separator/>
      </w:r>
    </w:p>
  </w:endnote>
  <w:endnote w:type="continuationSeparator" w:id="0">
    <w:p w:rsidR="00F957C5" w:rsidRDefault="00F9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C5" w:rsidRDefault="00F957C5">
      <w:r>
        <w:separator/>
      </w:r>
    </w:p>
  </w:footnote>
  <w:footnote w:type="continuationSeparator" w:id="0">
    <w:p w:rsidR="00F957C5" w:rsidRDefault="00F9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4" w15:restartNumberingAfterBreak="0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7" w15:restartNumberingAfterBreak="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5"/>
  </w:num>
  <w:num w:numId="5">
    <w:abstractNumId w:val="25"/>
  </w:num>
  <w:num w:numId="6">
    <w:abstractNumId w:val="20"/>
  </w:num>
  <w:num w:numId="7">
    <w:abstractNumId w:val="21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9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13"/>
  </w:num>
  <w:num w:numId="27">
    <w:abstractNumId w:val="16"/>
  </w:num>
  <w:num w:numId="28">
    <w:abstractNumId w:val="11"/>
  </w:num>
  <w:num w:numId="29">
    <w:abstractNumId w:val="6"/>
  </w:num>
  <w:num w:numId="30">
    <w:abstractNumId w:val="24"/>
  </w:num>
  <w:num w:numId="31">
    <w:abstractNumId w:val="14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DD"/>
    <w:rsid w:val="00061F6E"/>
    <w:rsid w:val="00073EE1"/>
    <w:rsid w:val="00084DFB"/>
    <w:rsid w:val="00085C36"/>
    <w:rsid w:val="000A29B3"/>
    <w:rsid w:val="000A4865"/>
    <w:rsid w:val="000A6C3A"/>
    <w:rsid w:val="000E6C84"/>
    <w:rsid w:val="000F4764"/>
    <w:rsid w:val="00112BFD"/>
    <w:rsid w:val="00114D95"/>
    <w:rsid w:val="001160BD"/>
    <w:rsid w:val="00121A3A"/>
    <w:rsid w:val="00125D24"/>
    <w:rsid w:val="00132264"/>
    <w:rsid w:val="0014690C"/>
    <w:rsid w:val="00157606"/>
    <w:rsid w:val="00182256"/>
    <w:rsid w:val="001A5698"/>
    <w:rsid w:val="001B1852"/>
    <w:rsid w:val="001C327B"/>
    <w:rsid w:val="001C3DAC"/>
    <w:rsid w:val="001D6AFA"/>
    <w:rsid w:val="001F64F6"/>
    <w:rsid w:val="002123B9"/>
    <w:rsid w:val="00212ADE"/>
    <w:rsid w:val="0022099F"/>
    <w:rsid w:val="002760A7"/>
    <w:rsid w:val="00290444"/>
    <w:rsid w:val="00290553"/>
    <w:rsid w:val="002955B5"/>
    <w:rsid w:val="002D203F"/>
    <w:rsid w:val="002D2C49"/>
    <w:rsid w:val="002F725C"/>
    <w:rsid w:val="00330AFA"/>
    <w:rsid w:val="003353AA"/>
    <w:rsid w:val="00354F54"/>
    <w:rsid w:val="00371D8A"/>
    <w:rsid w:val="003737CF"/>
    <w:rsid w:val="00385C80"/>
    <w:rsid w:val="00386030"/>
    <w:rsid w:val="0038765E"/>
    <w:rsid w:val="00395FF9"/>
    <w:rsid w:val="003A2E6F"/>
    <w:rsid w:val="003A34CC"/>
    <w:rsid w:val="003B3F17"/>
    <w:rsid w:val="003C0207"/>
    <w:rsid w:val="003C3D27"/>
    <w:rsid w:val="003D6861"/>
    <w:rsid w:val="003E2220"/>
    <w:rsid w:val="003E6D4A"/>
    <w:rsid w:val="00442584"/>
    <w:rsid w:val="004A469E"/>
    <w:rsid w:val="004A7344"/>
    <w:rsid w:val="004C587D"/>
    <w:rsid w:val="004D7867"/>
    <w:rsid w:val="004E2E05"/>
    <w:rsid w:val="004E706E"/>
    <w:rsid w:val="00525498"/>
    <w:rsid w:val="005438B4"/>
    <w:rsid w:val="00552648"/>
    <w:rsid w:val="0056102A"/>
    <w:rsid w:val="005615F5"/>
    <w:rsid w:val="00571262"/>
    <w:rsid w:val="00573563"/>
    <w:rsid w:val="0058678C"/>
    <w:rsid w:val="005A2744"/>
    <w:rsid w:val="005C274D"/>
    <w:rsid w:val="005C3E54"/>
    <w:rsid w:val="005D0832"/>
    <w:rsid w:val="005D7B29"/>
    <w:rsid w:val="005F1DD1"/>
    <w:rsid w:val="00620EDE"/>
    <w:rsid w:val="00631EED"/>
    <w:rsid w:val="00633A55"/>
    <w:rsid w:val="006360B6"/>
    <w:rsid w:val="006449E9"/>
    <w:rsid w:val="00646ACB"/>
    <w:rsid w:val="00664B03"/>
    <w:rsid w:val="00664EA0"/>
    <w:rsid w:val="00693ADB"/>
    <w:rsid w:val="006C375F"/>
    <w:rsid w:val="006C78CD"/>
    <w:rsid w:val="006D42A7"/>
    <w:rsid w:val="006D60F2"/>
    <w:rsid w:val="006E3E9C"/>
    <w:rsid w:val="00703059"/>
    <w:rsid w:val="00747B10"/>
    <w:rsid w:val="00750240"/>
    <w:rsid w:val="0077788D"/>
    <w:rsid w:val="00794182"/>
    <w:rsid w:val="007F4B03"/>
    <w:rsid w:val="00801EC8"/>
    <w:rsid w:val="00804744"/>
    <w:rsid w:val="00824782"/>
    <w:rsid w:val="008301CD"/>
    <w:rsid w:val="00832284"/>
    <w:rsid w:val="00832F91"/>
    <w:rsid w:val="00852AB1"/>
    <w:rsid w:val="00861D3E"/>
    <w:rsid w:val="008852A6"/>
    <w:rsid w:val="00896CAD"/>
    <w:rsid w:val="008C32EB"/>
    <w:rsid w:val="008F2F73"/>
    <w:rsid w:val="009164C0"/>
    <w:rsid w:val="009402F8"/>
    <w:rsid w:val="00954950"/>
    <w:rsid w:val="00963E30"/>
    <w:rsid w:val="009D1906"/>
    <w:rsid w:val="009D5746"/>
    <w:rsid w:val="009E73B9"/>
    <w:rsid w:val="009F0E09"/>
    <w:rsid w:val="009F289A"/>
    <w:rsid w:val="009F60D3"/>
    <w:rsid w:val="00A06300"/>
    <w:rsid w:val="00A55BF8"/>
    <w:rsid w:val="00A57B7C"/>
    <w:rsid w:val="00A7671C"/>
    <w:rsid w:val="00A866C7"/>
    <w:rsid w:val="00A90345"/>
    <w:rsid w:val="00AE2D59"/>
    <w:rsid w:val="00AF48C6"/>
    <w:rsid w:val="00B011CE"/>
    <w:rsid w:val="00B05D24"/>
    <w:rsid w:val="00B33DD0"/>
    <w:rsid w:val="00B54977"/>
    <w:rsid w:val="00B57FB2"/>
    <w:rsid w:val="00B657FF"/>
    <w:rsid w:val="00BA2EAA"/>
    <w:rsid w:val="00BB0412"/>
    <w:rsid w:val="00BC3D3C"/>
    <w:rsid w:val="00BE3374"/>
    <w:rsid w:val="00BF73F4"/>
    <w:rsid w:val="00C079B7"/>
    <w:rsid w:val="00C2437C"/>
    <w:rsid w:val="00C719F6"/>
    <w:rsid w:val="00C83B1F"/>
    <w:rsid w:val="00CA200F"/>
    <w:rsid w:val="00CC2DC0"/>
    <w:rsid w:val="00CC4929"/>
    <w:rsid w:val="00CF48BB"/>
    <w:rsid w:val="00CF4DB3"/>
    <w:rsid w:val="00D206C7"/>
    <w:rsid w:val="00D30132"/>
    <w:rsid w:val="00D33A8F"/>
    <w:rsid w:val="00D376EC"/>
    <w:rsid w:val="00D42F9B"/>
    <w:rsid w:val="00D5691F"/>
    <w:rsid w:val="00D8115A"/>
    <w:rsid w:val="00D8243E"/>
    <w:rsid w:val="00D84792"/>
    <w:rsid w:val="00D9685A"/>
    <w:rsid w:val="00DA173D"/>
    <w:rsid w:val="00DD5C3C"/>
    <w:rsid w:val="00DD71FF"/>
    <w:rsid w:val="00DE4EBE"/>
    <w:rsid w:val="00DF0C6B"/>
    <w:rsid w:val="00DF22A6"/>
    <w:rsid w:val="00E0454B"/>
    <w:rsid w:val="00E143FA"/>
    <w:rsid w:val="00E14ADB"/>
    <w:rsid w:val="00E348E2"/>
    <w:rsid w:val="00E34DC8"/>
    <w:rsid w:val="00E43717"/>
    <w:rsid w:val="00E56178"/>
    <w:rsid w:val="00E605AE"/>
    <w:rsid w:val="00E6352B"/>
    <w:rsid w:val="00E73B7D"/>
    <w:rsid w:val="00E7746C"/>
    <w:rsid w:val="00EB3DFE"/>
    <w:rsid w:val="00EC4803"/>
    <w:rsid w:val="00ED20C8"/>
    <w:rsid w:val="00ED27A1"/>
    <w:rsid w:val="00EE3EAD"/>
    <w:rsid w:val="00EF5782"/>
    <w:rsid w:val="00F07A71"/>
    <w:rsid w:val="00F07BC1"/>
    <w:rsid w:val="00F2133A"/>
    <w:rsid w:val="00F40FD7"/>
    <w:rsid w:val="00F538CA"/>
    <w:rsid w:val="00F957C5"/>
    <w:rsid w:val="00FB3B73"/>
    <w:rsid w:val="00FC5D49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4EF7A"/>
  <w15:docId w15:val="{12089E80-E51B-433B-8D00-90F5BEE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bible-ce/psalm_95(6-7).html" TargetMode="External"/><Relationship Id="rId13" Type="http://schemas.openxmlformats.org/officeDocument/2006/relationships/hyperlink" Target="http://www.cemhp.org/media/programs/2017/2017-03-26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mhp.org/cn/TanHymns/000_Hymns.html" TargetMode="External"/><Relationship Id="rId12" Type="http://schemas.openxmlformats.org/officeDocument/2006/relationships/hyperlink" Target="http://www.cemhp.org/cn/TanHymns/T070_TanHymn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mhp.org/cn/TanHymns/T510_TanHymn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mhp.org/cn/TanHymns/999_Hymns.html" TargetMode="External"/><Relationship Id="rId10" Type="http://schemas.openxmlformats.org/officeDocument/2006/relationships/hyperlink" Target="http://www.cemhp.org/cn/bible-ce/psalm_107(1-9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mhp.org/cn/TanHymns/T154_TanHymns.htm" TargetMode="External"/><Relationship Id="rId14" Type="http://schemas.openxmlformats.org/officeDocument/2006/relationships/hyperlink" Target="http://www.cemhp.org/cn/TanHymns/T297_TanHym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Wang, Charlie [JRDUS]</cp:lastModifiedBy>
  <cp:revision>3</cp:revision>
  <cp:lastPrinted>2017-02-25T16:06:00Z</cp:lastPrinted>
  <dcterms:created xsi:type="dcterms:W3CDTF">2017-03-24T16:09:00Z</dcterms:created>
  <dcterms:modified xsi:type="dcterms:W3CDTF">2017-03-25T13:58:00Z</dcterms:modified>
</cp:coreProperties>
</file>