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15920" w:rsidRDefault="0038765E" w:rsidP="00F33FC5">
      <w:pPr>
        <w:pStyle w:val="Heading3"/>
        <w:jc w:val="center"/>
        <w:rPr>
          <w:szCs w:val="36"/>
        </w:rPr>
      </w:pPr>
      <w:r w:rsidRPr="00215920">
        <w:rPr>
          <w:rFonts w:hint="eastAsia"/>
          <w:szCs w:val="36"/>
        </w:rPr>
        <w:t>高原地</w:t>
      </w:r>
      <w:r w:rsidR="0058678C" w:rsidRPr="00215920">
        <w:rPr>
          <w:rFonts w:hint="eastAsia"/>
          <w:szCs w:val="36"/>
        </w:rPr>
        <w:t>基督教生命堂主日</w:t>
      </w:r>
      <w:r w:rsidR="00F64C48" w:rsidRPr="00215920">
        <w:rPr>
          <w:rFonts w:hint="eastAsia"/>
          <w:szCs w:val="36"/>
        </w:rPr>
        <w:t>聯合</w:t>
      </w:r>
      <w:r w:rsidR="0058678C" w:rsidRPr="00215920">
        <w:rPr>
          <w:rFonts w:hint="eastAsia"/>
          <w:szCs w:val="36"/>
        </w:rPr>
        <w:t>崇拜</w:t>
      </w:r>
    </w:p>
    <w:p w:rsidR="00652618" w:rsidRPr="00215920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32"/>
          <w:szCs w:val="32"/>
          <w:lang w:eastAsia="zh-CN"/>
        </w:rPr>
      </w:pPr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Christian Evangelical Mission Church</w:t>
      </w:r>
    </w:p>
    <w:p w:rsidR="0038765E" w:rsidRPr="009B4E4D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28"/>
          <w:szCs w:val="28"/>
        </w:rPr>
      </w:pPr>
      <w:proofErr w:type="gramStart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in</w:t>
      </w:r>
      <w:proofErr w:type="gramEnd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 xml:space="preserve"> Highland Park</w:t>
      </w:r>
    </w:p>
    <w:p w:rsidR="007355BB" w:rsidRPr="009B4E4D" w:rsidRDefault="003C0207" w:rsidP="00F33FC5">
      <w:pPr>
        <w:spacing w:before="80" w:afterLines="50" w:after="120" w:line="24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3719E5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七月</w:t>
      </w:r>
      <w:r w:rsidR="00B92F78" w:rsidRPr="00B92F78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三十</w:t>
      </w:r>
      <w:r w:rsidR="003719E5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8A37DC" w:rsidRPr="00215920" w:rsidRDefault="00B92F78" w:rsidP="00F33FC5">
      <w:pPr>
        <w:spacing w:afterLines="150" w:after="360" w:line="240" w:lineRule="exact"/>
        <w:jc w:val="center"/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</w:pPr>
      <w:r>
        <w:rPr>
          <w:rFonts w:ascii="Times New Roman" w:eastAsia="文鼎中楷" w:hAnsi="Times New Roman"/>
          <w:b/>
          <w:bCs/>
          <w:color w:val="4031FD"/>
          <w:sz w:val="28"/>
          <w:szCs w:val="28"/>
          <w:u w:val="single"/>
        </w:rPr>
        <w:t>July 30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, 20</w:t>
      </w:r>
      <w:r w:rsidR="0058678C" w:rsidRPr="00215920">
        <w:rPr>
          <w:rFonts w:ascii="Times New Roman" w:eastAsia="PMingLiU" w:hAnsi="Times New Roman" w:hint="eastAsia"/>
          <w:b/>
          <w:color w:val="4031FD"/>
          <w:sz w:val="28"/>
          <w:szCs w:val="28"/>
          <w:u w:val="single"/>
        </w:rPr>
        <w:t>1</w:t>
      </w:r>
      <w:r w:rsidR="00B15098" w:rsidRPr="00215920">
        <w:rPr>
          <w:rFonts w:ascii="Times New Roman" w:eastAsia="SimSun" w:hAnsi="Times New Roman"/>
          <w:b/>
          <w:color w:val="4031FD"/>
          <w:sz w:val="28"/>
          <w:szCs w:val="28"/>
          <w:u w:val="single"/>
          <w:lang w:eastAsia="zh-CN"/>
        </w:rPr>
        <w:t>7</w:t>
      </w:r>
      <w:r w:rsidR="00651B55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-</w:t>
      </w:r>
      <w:r w:rsidR="00651B55" w:rsidRPr="00215920">
        <w:rPr>
          <w:rFonts w:ascii="Times New Roman" w:eastAsia="MS Song" w:hAnsi="Times New Roman" w:hint="eastAsia"/>
          <w:b/>
          <w:color w:val="4031FD"/>
          <w:sz w:val="28"/>
          <w:szCs w:val="28"/>
          <w:u w:val="single"/>
          <w:lang w:eastAsia="zh-CN"/>
        </w:rPr>
        <w:t xml:space="preserve"> 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1:</w:t>
      </w:r>
      <w:r w:rsidR="0038765E" w:rsidRPr="00215920">
        <w:rPr>
          <w:rFonts w:ascii="Times New Roman" w:eastAsia="PMingLiU" w:hAnsi="Times New Roman"/>
          <w:b/>
          <w:color w:val="4031FD"/>
          <w:sz w:val="28"/>
          <w:szCs w:val="28"/>
          <w:u w:val="single"/>
        </w:rPr>
        <w:t>30</w:t>
      </w:r>
      <w:r w:rsidR="0058678C" w:rsidRPr="00215920">
        <w:rPr>
          <w:rFonts w:ascii="Times New Roman" w:eastAsia="PMingLiU" w:hAnsi="Times New Roman" w:hint="eastAsia"/>
          <w:b/>
          <w:color w:val="4031FD"/>
          <w:sz w:val="28"/>
          <w:szCs w:val="28"/>
          <w:u w:val="single"/>
        </w:rPr>
        <w:t xml:space="preserve"> </w:t>
      </w:r>
      <w:r w:rsidR="0038765E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P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M</w:t>
      </w:r>
    </w:p>
    <w:tbl>
      <w:tblPr>
        <w:tblW w:w="4677" w:type="dxa"/>
        <w:jc w:val="center"/>
        <w:tblInd w:w="2977" w:type="dxa"/>
        <w:tblLayout w:type="fixed"/>
        <w:tblLook w:val="04A0" w:firstRow="1" w:lastRow="0" w:firstColumn="1" w:lastColumn="0" w:noHBand="0" w:noVBand="1"/>
      </w:tblPr>
      <w:tblGrid>
        <w:gridCol w:w="1625"/>
        <w:gridCol w:w="3052"/>
      </w:tblGrid>
      <w:tr w:rsidR="00510104" w:rsidRPr="009B4E4D" w:rsidTr="00B92F78">
        <w:trPr>
          <w:trHeight w:val="180"/>
          <w:jc w:val="center"/>
        </w:trPr>
        <w:tc>
          <w:tcPr>
            <w:tcW w:w="162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9B4E4D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8813AD"/>
                <w:sz w:val="28"/>
                <w:szCs w:val="28"/>
                <w:lang w:eastAsia="zh-CN"/>
              </w:rPr>
            </w:pPr>
            <w:r w:rsidRPr="009B4E4D">
              <w:rPr>
                <w:rFonts w:ascii="Arial" w:eastAsia="SimSun" w:hAnsi="Arial" w:cs="Arial"/>
                <w:color w:val="4031FD"/>
                <w:sz w:val="28"/>
                <w:szCs w:val="28"/>
                <w:lang w:eastAsia="zh-CN"/>
              </w:rPr>
              <w:t>Chairman: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B92F78" w:rsidRDefault="00B92F78" w:rsidP="00C05B2B">
            <w:pPr>
              <w:spacing w:before="40" w:after="20"/>
              <w:jc w:val="right"/>
              <w:rPr>
                <w:rFonts w:asciiTheme="minorHAnsi" w:eastAsia="文鼎中楷" w:hAnsiTheme="minorHAnsi" w:cs="MingLiU"/>
                <w:color w:val="000000" w:themeColor="text1"/>
                <w:sz w:val="28"/>
                <w:szCs w:val="28"/>
              </w:rPr>
            </w:pPr>
            <w:r w:rsidRPr="00B92F78">
              <w:rPr>
                <w:rFonts w:ascii="文鼎中楷" w:eastAsia="文鼎中楷" w:hAnsi="MingLiU" w:cs="MingLiU" w:hint="eastAsia"/>
                <w:color w:val="000000" w:themeColor="text1"/>
                <w:sz w:val="28"/>
                <w:szCs w:val="28"/>
              </w:rPr>
              <w:t>謝 徐 穎姊妹</w:t>
            </w:r>
          </w:p>
          <w:p w:rsidR="00510104" w:rsidRPr="000E2A88" w:rsidRDefault="00C05B2B" w:rsidP="00C05B2B">
            <w:pPr>
              <w:spacing w:before="40" w:after="20"/>
              <w:jc w:val="right"/>
              <w:rPr>
                <w:rFonts w:asciiTheme="minorHAnsi" w:eastAsia="文鼎中楷" w:hAnsiTheme="minorHAnsi" w:cs="MingLiU"/>
                <w:color w:val="4031FD"/>
                <w:sz w:val="28"/>
                <w:szCs w:val="28"/>
              </w:rPr>
            </w:pPr>
            <w:r w:rsidRPr="000E2A88">
              <w:rPr>
                <w:rFonts w:ascii="文鼎中楷" w:eastAsia="文鼎中楷" w:hAnsi="MingLiU" w:cs="MingLiU"/>
                <w:color w:val="4031FD"/>
                <w:sz w:val="28"/>
                <w:szCs w:val="28"/>
              </w:rPr>
              <w:t xml:space="preserve">Mrs. </w:t>
            </w:r>
            <w:r w:rsidR="00B92F78" w:rsidRPr="00B92F78">
              <w:rPr>
                <w:rFonts w:ascii="文鼎中楷" w:eastAsia="文鼎中楷" w:hAnsi="MingLiU" w:cs="MingLiU"/>
                <w:color w:val="4031FD"/>
                <w:sz w:val="28"/>
                <w:szCs w:val="28"/>
              </w:rPr>
              <w:t>Ying Shieh</w:t>
            </w:r>
          </w:p>
        </w:tc>
      </w:tr>
      <w:tr w:rsidR="00510104" w:rsidRPr="009B4E4D" w:rsidTr="00B92F78">
        <w:trPr>
          <w:trHeight w:val="180"/>
          <w:jc w:val="center"/>
        </w:trPr>
        <w:tc>
          <w:tcPr>
            <w:tcW w:w="162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Arial" w:eastAsia="SimSun" w:hAnsi="Arial" w:cs="Arial"/>
                <w:color w:val="4031FD"/>
                <w:sz w:val="28"/>
                <w:szCs w:val="28"/>
                <w:lang w:eastAsia="zh-CN"/>
              </w:rPr>
              <w:t>Speaker: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B92F78" w:rsidRDefault="00B92F78" w:rsidP="00C05B2B">
            <w:pPr>
              <w:spacing w:before="40" w:after="2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B92F78">
              <w:rPr>
                <w:rFonts w:ascii="文鼎中楷" w:eastAsia="文鼎中楷" w:hint="eastAsia"/>
                <w:sz w:val="28"/>
                <w:szCs w:val="28"/>
              </w:rPr>
              <w:t>黃 凱 偉傳道</w:t>
            </w:r>
          </w:p>
          <w:p w:rsidR="00510104" w:rsidRPr="00C05B2B" w:rsidRDefault="00B92F78" w:rsidP="00C05B2B">
            <w:pPr>
              <w:spacing w:before="40" w:after="20"/>
              <w:jc w:val="right"/>
              <w:rPr>
                <w:rFonts w:ascii="文鼎中楷" w:eastAsia="文鼎中楷"/>
                <w:color w:val="0000FF"/>
                <w:sz w:val="28"/>
                <w:szCs w:val="28"/>
              </w:rPr>
            </w:pPr>
            <w:proofErr w:type="spellStart"/>
            <w:r w:rsidRPr="00B92F78">
              <w:rPr>
                <w:rFonts w:ascii="文鼎中楷" w:eastAsia="文鼎中楷"/>
                <w:color w:val="0000FF"/>
                <w:sz w:val="28"/>
                <w:szCs w:val="28"/>
              </w:rPr>
              <w:t>Ev</w:t>
            </w:r>
            <w:proofErr w:type="spellEnd"/>
            <w:r w:rsidRPr="00B92F78">
              <w:rPr>
                <w:rFonts w:ascii="文鼎中楷" w:eastAsia="文鼎中楷"/>
                <w:color w:val="0000FF"/>
                <w:sz w:val="28"/>
                <w:szCs w:val="28"/>
              </w:rPr>
              <w:t xml:space="preserve">. </w:t>
            </w:r>
            <w:proofErr w:type="spellStart"/>
            <w:r w:rsidRPr="00B92F78">
              <w:rPr>
                <w:rFonts w:ascii="文鼎中楷" w:eastAsia="文鼎中楷"/>
                <w:color w:val="0000FF"/>
                <w:sz w:val="28"/>
                <w:szCs w:val="28"/>
              </w:rPr>
              <w:t>Karlvin</w:t>
            </w:r>
            <w:proofErr w:type="spellEnd"/>
            <w:r w:rsidRPr="00B92F78">
              <w:rPr>
                <w:rFonts w:ascii="文鼎中楷" w:eastAsia="文鼎中楷"/>
                <w:color w:val="0000FF"/>
                <w:sz w:val="28"/>
                <w:szCs w:val="28"/>
              </w:rPr>
              <w:t xml:space="preserve"> Wong</w:t>
            </w:r>
          </w:p>
        </w:tc>
      </w:tr>
      <w:tr w:rsidR="00510104" w:rsidRPr="009B4E4D" w:rsidTr="00B92F78">
        <w:trPr>
          <w:trHeight w:val="106"/>
          <w:jc w:val="center"/>
        </w:trPr>
        <w:tc>
          <w:tcPr>
            <w:tcW w:w="162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Arial" w:eastAsia="SimSun" w:hAnsi="Arial" w:cs="Arial"/>
                <w:color w:val="4031FD"/>
                <w:sz w:val="28"/>
                <w:szCs w:val="28"/>
                <w:lang w:eastAsia="zh-CN"/>
              </w:rPr>
              <w:t>Translator: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B92F78" w:rsidRDefault="00B92F78" w:rsidP="00C05B2B">
            <w:pPr>
              <w:spacing w:before="40" w:after="20"/>
              <w:jc w:val="right"/>
              <w:rPr>
                <w:rFonts w:asciiTheme="minorHAnsi" w:eastAsia="文鼎中楷" w:hAnsiTheme="minorHAnsi" w:cs="MingLiU"/>
                <w:sz w:val="28"/>
                <w:szCs w:val="28"/>
              </w:rPr>
            </w:pPr>
            <w:r w:rsidRPr="00B92F78">
              <w:rPr>
                <w:rFonts w:ascii="文鼎中楷" w:eastAsia="文鼎中楷" w:hAnsi="MingLiU" w:cs="MingLiU" w:hint="eastAsia"/>
                <w:sz w:val="28"/>
                <w:szCs w:val="28"/>
              </w:rPr>
              <w:t>彭 李 蓉姊妹</w:t>
            </w:r>
          </w:p>
          <w:p w:rsidR="00510104" w:rsidRPr="009B4E4D" w:rsidRDefault="00B92F78" w:rsidP="00C05B2B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B92F78">
              <w:rPr>
                <w:rFonts w:ascii="文鼎中楷" w:eastAsia="文鼎中楷" w:hAnsi="MingLiU" w:cs="MingLiU"/>
                <w:color w:val="0000FF"/>
                <w:sz w:val="28"/>
                <w:szCs w:val="28"/>
              </w:rPr>
              <w:t xml:space="preserve">Mrs. Dolly Peng  </w:t>
            </w:r>
          </w:p>
        </w:tc>
      </w:tr>
      <w:tr w:rsidR="00510104" w:rsidRPr="009B4E4D" w:rsidTr="00B92F78">
        <w:trPr>
          <w:trHeight w:val="106"/>
          <w:jc w:val="center"/>
        </w:trPr>
        <w:tc>
          <w:tcPr>
            <w:tcW w:w="162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60" w:after="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司琴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60" w:after="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Pianist: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Pr="009B4E4D" w:rsidRDefault="00510104" w:rsidP="00B72F01">
            <w:pPr>
              <w:spacing w:before="40" w:after="2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9B4E4D">
              <w:rPr>
                <w:rFonts w:ascii="文鼎中楷" w:eastAsia="文鼎中楷" w:hint="eastAsia"/>
                <w:sz w:val="28"/>
                <w:szCs w:val="28"/>
              </w:rPr>
              <w:t>王馮瑛瑛姊妹</w:t>
            </w:r>
          </w:p>
          <w:p w:rsidR="00510104" w:rsidRPr="009B4E4D" w:rsidRDefault="00510104" w:rsidP="00B72F01">
            <w:pPr>
              <w:spacing w:before="40" w:after="20"/>
              <w:jc w:val="right"/>
              <w:rPr>
                <w:rFonts w:ascii="Calibri" w:hAnsi="Calibri"/>
                <w:sz w:val="28"/>
                <w:szCs w:val="28"/>
              </w:rPr>
            </w:pPr>
            <w:r w:rsidRPr="009B4E4D">
              <w:rPr>
                <w:rFonts w:ascii="文鼎中楷" w:eastAsia="文鼎中楷"/>
                <w:color w:val="0000FF"/>
                <w:sz w:val="28"/>
                <w:szCs w:val="28"/>
              </w:rPr>
              <w:t>Mrs. Ying-Y Wang</w:t>
            </w:r>
          </w:p>
        </w:tc>
      </w:tr>
      <w:tr w:rsidR="00510104" w:rsidRPr="009B4E4D" w:rsidTr="00B92F78">
        <w:trPr>
          <w:trHeight w:val="90"/>
          <w:jc w:val="center"/>
        </w:trPr>
        <w:tc>
          <w:tcPr>
            <w:tcW w:w="1625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280" w:after="2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司獻</w:t>
            </w:r>
          </w:p>
          <w:p w:rsidR="00510104" w:rsidRPr="009B4E4D" w:rsidRDefault="00510104" w:rsidP="00B72F01">
            <w:pPr>
              <w:tabs>
                <w:tab w:val="left" w:pos="4320"/>
              </w:tabs>
              <w:spacing w:before="280" w:after="2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Usher: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B92F78" w:rsidRDefault="00B92F78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B92F7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林 富 明弟兄</w:t>
            </w:r>
          </w:p>
          <w:p w:rsidR="00510104" w:rsidRPr="00B92F78" w:rsidRDefault="00B92F78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B92F78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Mr. Ming Lim</w:t>
            </w:r>
          </w:p>
        </w:tc>
      </w:tr>
      <w:tr w:rsidR="00510104" w:rsidRPr="009B4E4D" w:rsidTr="00B92F78">
        <w:trPr>
          <w:trHeight w:val="224"/>
          <w:jc w:val="center"/>
        </w:trPr>
        <w:tc>
          <w:tcPr>
            <w:tcW w:w="1625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1500"/>
              </w:tabs>
              <w:spacing w:before="280" w:after="2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Default="00B92F78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B92F7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凌</w:t>
            </w:r>
            <w:r w:rsidRPr="00B92F7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 xml:space="preserve"> </w:t>
            </w:r>
            <w:r w:rsidRPr="00B92F7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偉</w:t>
            </w:r>
            <w:r w:rsidRPr="00B92F7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 xml:space="preserve"> </w:t>
            </w:r>
            <w:r w:rsidRPr="00B92F7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歡弟兄</w:t>
            </w:r>
          </w:p>
          <w:p w:rsidR="00B92F78" w:rsidRPr="00B92F78" w:rsidRDefault="00B92F78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B92F78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Mr. Michael Ling</w:t>
            </w:r>
          </w:p>
        </w:tc>
      </w:tr>
      <w:tr w:rsidR="00510104" w:rsidRPr="009B4E4D" w:rsidTr="00B92F78">
        <w:trPr>
          <w:trHeight w:val="90"/>
          <w:jc w:val="center"/>
        </w:trPr>
        <w:tc>
          <w:tcPr>
            <w:tcW w:w="1625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4320"/>
              </w:tabs>
              <w:spacing w:before="280" w:after="26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9B4E4D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</w:p>
          <w:p w:rsidR="00510104" w:rsidRPr="009B4E4D" w:rsidRDefault="00510104" w:rsidP="00B72F01">
            <w:pPr>
              <w:tabs>
                <w:tab w:val="left" w:pos="1500"/>
              </w:tabs>
              <w:spacing w:before="280" w:after="260" w:line="240" w:lineRule="exact"/>
              <w:rPr>
                <w:rFonts w:ascii="Arial" w:eastAsia="SimSun" w:hAnsi="Arial" w:cs="Arial"/>
                <w:color w:val="0000FF"/>
                <w:sz w:val="28"/>
                <w:szCs w:val="28"/>
                <w:lang w:eastAsia="zh-CN"/>
              </w:rPr>
            </w:pPr>
            <w:r w:rsidRPr="009B4E4D">
              <w:rPr>
                <w:rFonts w:asciiTheme="minorHAnsi" w:eastAsia="文鼎中楷" w:hAnsiTheme="minorHAnsi"/>
                <w:color w:val="0000FF"/>
                <w:sz w:val="28"/>
                <w:szCs w:val="28"/>
              </w:rPr>
              <w:t>Clean Up: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B92F78" w:rsidRPr="00B92F78" w:rsidRDefault="00B92F78" w:rsidP="00B92F78">
            <w:pPr>
              <w:spacing w:before="40" w:after="20"/>
              <w:jc w:val="right"/>
              <w:rPr>
                <w:rFonts w:ascii="文鼎中楷" w:eastAsia="文鼎中楷" w:hAnsiTheme="minorHAnsi"/>
                <w:color w:val="000000"/>
                <w:sz w:val="28"/>
                <w:szCs w:val="28"/>
              </w:rPr>
            </w:pPr>
            <w:r w:rsidRPr="00B92F7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謝 定 全弟兄</w:t>
            </w:r>
          </w:p>
          <w:p w:rsidR="00510104" w:rsidRPr="00B92F78" w:rsidRDefault="00B92F78" w:rsidP="00B92F78">
            <w:pPr>
              <w:spacing w:before="40" w:after="20"/>
              <w:jc w:val="right"/>
              <w:rPr>
                <w:rFonts w:ascii="文鼎中楷" w:eastAsia="SimSun" w:hAnsiTheme="minorHAnsi"/>
                <w:color w:val="0000FF"/>
                <w:sz w:val="28"/>
                <w:szCs w:val="28"/>
                <w:lang w:eastAsia="zh-CN"/>
              </w:rPr>
            </w:pPr>
            <w:r w:rsidRPr="00B92F78">
              <w:rPr>
                <w:rFonts w:ascii="文鼎中楷" w:eastAsia="文鼎中楷" w:hAnsiTheme="minorHAnsi"/>
                <w:color w:val="0000FF"/>
                <w:sz w:val="28"/>
                <w:szCs w:val="28"/>
              </w:rPr>
              <w:t>Mr. Ding Shieh</w:t>
            </w:r>
          </w:p>
        </w:tc>
      </w:tr>
      <w:tr w:rsidR="00510104" w:rsidRPr="009B4E4D" w:rsidTr="00B92F78">
        <w:trPr>
          <w:trHeight w:val="224"/>
          <w:jc w:val="center"/>
        </w:trPr>
        <w:tc>
          <w:tcPr>
            <w:tcW w:w="1625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9B4E4D" w:rsidRDefault="00510104" w:rsidP="00B72F01">
            <w:pPr>
              <w:tabs>
                <w:tab w:val="left" w:pos="1500"/>
              </w:tabs>
              <w:spacing w:before="280" w:after="26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B92F78" w:rsidRDefault="00B92F78" w:rsidP="00B72F01">
            <w:pPr>
              <w:spacing w:before="40" w:after="20"/>
              <w:jc w:val="right"/>
              <w:rPr>
                <w:rFonts w:asciiTheme="minorHAnsi" w:eastAsia="文鼎中楷" w:hAnsiTheme="minorHAnsi" w:cs="MingLiU"/>
                <w:color w:val="000000"/>
                <w:sz w:val="28"/>
                <w:szCs w:val="28"/>
              </w:rPr>
            </w:pPr>
            <w:r w:rsidRPr="00B92F78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謝 徐 穎姊妹</w:t>
            </w:r>
          </w:p>
          <w:p w:rsidR="00510104" w:rsidRPr="009B4E4D" w:rsidRDefault="00C05B2B" w:rsidP="00B72F01">
            <w:pPr>
              <w:spacing w:before="40" w:after="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>
              <w:rPr>
                <w:rFonts w:ascii="文鼎中楷" w:eastAsia="文鼎中楷" w:hAnsiTheme="minorHAnsi" w:cs="MingLiU"/>
                <w:color w:val="0000FF"/>
                <w:sz w:val="28"/>
                <w:szCs w:val="28"/>
              </w:rPr>
              <w:t xml:space="preserve">Mrs. </w:t>
            </w:r>
            <w:r w:rsidR="00B92F78" w:rsidRPr="00B92F78">
              <w:rPr>
                <w:rFonts w:ascii="文鼎中楷" w:eastAsia="文鼎中楷" w:hAnsiTheme="minorHAnsi" w:cs="MingLiU"/>
                <w:color w:val="0000FF"/>
                <w:sz w:val="28"/>
                <w:szCs w:val="28"/>
              </w:rPr>
              <w:t>Ying Shieh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2037"/>
        <w:gridCol w:w="231"/>
        <w:gridCol w:w="1384"/>
        <w:gridCol w:w="159"/>
        <w:gridCol w:w="1396"/>
      </w:tblGrid>
      <w:tr w:rsidR="00F33FC5" w:rsidRPr="009B4E4D" w:rsidTr="00A87CF8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48348A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37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D65122" w:rsidP="009B4E4D">
            <w:pPr>
              <w:spacing w:before="60" w:line="260" w:lineRule="exact"/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begin"/>
            </w:r>
            <w:r w:rsidR="005E440F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instrText>HYPERLINK "http://www.cemhp.org/cn/TanHymns/000_Hymns.html"</w:instrText>
            </w: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separate"/>
            </w:r>
            <w:r w:rsidR="0048348A" w:rsidRPr="009B4E4D"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  <w:t>序樂</w:t>
            </w:r>
          </w:p>
          <w:p w:rsidR="0048348A" w:rsidRPr="009B4E4D" w:rsidRDefault="0048348A" w:rsidP="009B4E4D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Prelude</w:t>
            </w:r>
            <w:r w:rsidR="00D65122"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48348A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noWrap/>
            <w:tcMar>
              <w:left w:w="14" w:type="dxa"/>
              <w:right w:w="14" w:type="dxa"/>
            </w:tcMar>
            <w:vAlign w:val="center"/>
          </w:tcPr>
          <w:p w:rsidR="0048348A" w:rsidRPr="009B4E4D" w:rsidRDefault="0048348A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司琴</w:t>
            </w:r>
          </w:p>
          <w:p w:rsidR="0048348A" w:rsidRPr="009B4E4D" w:rsidRDefault="0048348A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 w:hint="eastAsia"/>
                <w:color w:val="4031FD"/>
                <w:sz w:val="28"/>
                <w:szCs w:val="28"/>
              </w:rPr>
              <w:t>Pianis</w:t>
            </w: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t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宣召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Call to Worship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355BB" w:rsidP="00F33FC5">
            <w:pPr>
              <w:spacing w:before="6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28"/>
                <w:szCs w:val="28"/>
                <w:bdr w:val="single" w:sz="4" w:space="0" w:color="FFFFFF"/>
                <w:lang w:eastAsia="zh-CN"/>
              </w:rPr>
            </w:pPr>
            <w:r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begin"/>
            </w:r>
            <w:r w:rsidR="005E440F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instrText>HYPERLINK "http://www.cemhp.org/cn/bible-ce/psalm_95(6-7).html"</w:instrText>
            </w:r>
            <w:r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separate"/>
            </w:r>
            <w:r w:rsidR="007878F3"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詩</w:t>
            </w:r>
            <w:r w:rsidR="007878F3"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篇</w:t>
            </w:r>
            <w:r w:rsidR="007878F3"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Psalm</w:t>
            </w:r>
          </w:p>
          <w:p w:rsidR="007878F3" w:rsidRPr="009B4E4D" w:rsidRDefault="007878F3" w:rsidP="00F33FC5">
            <w:pPr>
              <w:spacing w:before="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  <w:lang w:eastAsia="zh-CN"/>
              </w:rPr>
            </w:pPr>
            <w:r w:rsidRPr="009B4E4D">
              <w:rPr>
                <w:rStyle w:val="Hyperlink"/>
                <w:rFonts w:ascii="Times New Roman" w:eastAsia="文鼎中楷" w:hAnsi="Times New Roman" w:hint="eastAsia"/>
                <w:iCs/>
                <w:sz w:val="28"/>
                <w:szCs w:val="28"/>
                <w:bdr w:val="single" w:sz="4" w:space="0" w:color="FFFFFF"/>
              </w:rPr>
              <w:t>95:6-7.</w:t>
            </w:r>
            <w:r w:rsidR="007355BB" w:rsidRPr="009B4E4D">
              <w:rPr>
                <w:rFonts w:ascii="Times New Roman" w:eastAsia="文鼎中楷" w:hAnsi="Times New Roman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DCDCDC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頌讚詩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Hymn of Praise</w:t>
            </w:r>
          </w:p>
        </w:tc>
        <w:tc>
          <w:tcPr>
            <w:tcW w:w="1615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327D72" w:rsidP="00B92F78">
            <w:pPr>
              <w:spacing w:before="240" w:after="120" w:line="260" w:lineRule="exact"/>
              <w:jc w:val="center"/>
              <w:rPr>
                <w:sz w:val="28"/>
                <w:szCs w:val="28"/>
              </w:rPr>
            </w:pPr>
            <w:hyperlink r:id="rId8" w:history="1">
              <w:r w:rsidR="007878F3" w:rsidRPr="009B4E4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  <w:r w:rsidR="00B92F78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183</w:t>
              </w:r>
            </w:hyperlink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7878F3" w:rsidRPr="009B4E4D" w:rsidRDefault="007878F3" w:rsidP="005F7E3B">
            <w:pPr>
              <w:spacing w:before="40" w:after="20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878F3" w:rsidRPr="009B4E4D" w:rsidRDefault="007878F3" w:rsidP="005F7E3B">
            <w:pPr>
              <w:spacing w:before="40" w:after="2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祈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禱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Prayer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DCDCDC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讀經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Scripture</w:t>
            </w:r>
            <w:r w:rsid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 xml:space="preserve"> </w:t>
            </w: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Reading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327D72" w:rsidP="00B92F78">
            <w:pPr>
              <w:spacing w:before="40" w:after="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hyperlink r:id="rId9" w:history="1">
              <w:r w:rsidR="00B92F78" w:rsidRPr="00B92F78">
                <w:rPr>
                  <w:rStyle w:val="Hyperlink"/>
                  <w:rFonts w:ascii="Times New Roman" w:eastAsia="文鼎中楷" w:hAnsi="Times New Roman" w:hint="eastAsia"/>
                  <w:iCs/>
                  <w:sz w:val="28"/>
                  <w:szCs w:val="28"/>
                  <w:bdr w:val="single" w:sz="4" w:space="0" w:color="FFFFFF"/>
                </w:rPr>
                <w:t>羅馬書</w:t>
              </w:r>
              <w:r w:rsidR="00B92F78" w:rsidRPr="00B92F78">
                <w:rPr>
                  <w:rStyle w:val="Hyperlink"/>
                  <w:rFonts w:ascii="Times New Roman" w:eastAsia="文鼎中楷" w:hAnsi="Times New Roman" w:hint="eastAsia"/>
                  <w:iCs/>
                  <w:sz w:val="28"/>
                  <w:szCs w:val="28"/>
                  <w:bdr w:val="single" w:sz="4" w:space="0" w:color="FFFFFF"/>
                </w:rPr>
                <w:t>Rom,6:1-14.</w:t>
              </w:r>
            </w:hyperlink>
            <w:r w:rsidR="00B92F78" w:rsidRPr="00B92F78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28"/>
                <w:szCs w:val="28"/>
                <w:bdr w:val="single" w:sz="4" w:space="0" w:color="FFFFFF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F33FC5">
            <w:pPr>
              <w:spacing w:before="240" w:after="12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唱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詩</w:t>
            </w:r>
          </w:p>
          <w:p w:rsidR="007878F3" w:rsidRPr="009B4E4D" w:rsidRDefault="007878F3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Hymn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B4E4D" w:rsidRDefault="00327D72" w:rsidP="00B92F78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hyperlink r:id="rId10" w:history="1">
              <w:r w:rsidR="007878F3" w:rsidRPr="009B4E4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  <w:r w:rsidR="00B92F78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510</w:t>
              </w:r>
            </w:hyperlink>
          </w:p>
        </w:tc>
        <w:tc>
          <w:tcPr>
            <w:tcW w:w="1555" w:type="dxa"/>
            <w:gridSpan w:val="2"/>
            <w:shd w:val="clear" w:color="auto" w:fill="DCDCDC"/>
            <w:vAlign w:val="center"/>
          </w:tcPr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878F3" w:rsidRPr="009B4E4D" w:rsidRDefault="007878F3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報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告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Announcement</w:t>
            </w:r>
          </w:p>
        </w:tc>
        <w:tc>
          <w:tcPr>
            <w:tcW w:w="161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766868" w:rsidRPr="009B4E4D" w:rsidRDefault="00C05B2B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</w:t>
            </w:r>
            <w:r w:rsidR="00766868"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司會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Chairman</w:t>
            </w:r>
          </w:p>
        </w:tc>
      </w:tr>
      <w:tr w:rsidR="00A87CF8" w:rsidRPr="009B4E4D" w:rsidTr="00A768B9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Pr="009B4E4D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Default="00A87CF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嬰孩奉獻</w:t>
            </w:r>
          </w:p>
          <w:p w:rsidR="00A87CF8" w:rsidRPr="009B4E4D" w:rsidRDefault="00A87CF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Child Dedication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Pr="009B4E4D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DCDCDC"/>
            <w:vAlign w:val="center"/>
          </w:tcPr>
          <w:p w:rsidR="00A87CF8" w:rsidRPr="00A87CF8" w:rsidRDefault="00A87CF8" w:rsidP="00A87CF8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黃宋來牧師</w:t>
            </w:r>
          </w:p>
          <w:p w:rsidR="00A87CF8" w:rsidRDefault="00A87CF8" w:rsidP="00A87CF8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Rev. Wong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36C71" w:rsidRPr="009B4E4D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36C71" w:rsidRPr="009B4E4D" w:rsidRDefault="00D36C7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獻　唱</w:t>
            </w:r>
          </w:p>
          <w:p w:rsidR="00D36C71" w:rsidRPr="009B4E4D" w:rsidRDefault="00D36C7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A</w:t>
            </w:r>
            <w:r w:rsidR="00A87CF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10</w:t>
            </w: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nthem</w:t>
            </w:r>
          </w:p>
        </w:tc>
        <w:tc>
          <w:tcPr>
            <w:tcW w:w="161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36C71" w:rsidRPr="009B4E4D" w:rsidRDefault="00327D72" w:rsidP="009D5C9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u w:val="single"/>
                <w:bdr w:val="single" w:sz="4" w:space="0" w:color="FFFFFF"/>
              </w:rPr>
            </w:pPr>
            <w:r>
              <w:fldChar w:fldCharType="begin"/>
            </w:r>
            <w:r w:rsidR="008D34BB">
              <w:instrText>HYPERLINK "http://cemhp.org/cn/TanHymns/T033_TanHymns.htm"</w:instrText>
            </w:r>
            <w:r>
              <w:fldChar w:fldCharType="separate"/>
            </w:r>
            <w:r w:rsidR="009D5C95" w:rsidRPr="009D5C95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#03</w:t>
            </w:r>
            <w:r w:rsidR="009D5C95" w:rsidRPr="009D5C95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3</w:t>
            </w:r>
            <w:r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D36C71" w:rsidRPr="009B4E4D" w:rsidRDefault="00D36C71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成人詩班</w:t>
            </w:r>
          </w:p>
          <w:p w:rsidR="00D36C71" w:rsidRPr="009B4E4D" w:rsidRDefault="00D36C71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>Adult Choir</w:t>
            </w:r>
          </w:p>
        </w:tc>
      </w:tr>
      <w:tr w:rsidR="00F33FC5" w:rsidRPr="009B4E4D" w:rsidTr="00A768B9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58E1" w:rsidRPr="009B4E4D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58E1" w:rsidRPr="009B4E4D" w:rsidRDefault="009A58E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證　道</w:t>
            </w:r>
          </w:p>
          <w:p w:rsidR="009A58E1" w:rsidRPr="009B4E4D" w:rsidRDefault="009A58E1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 xml:space="preserve">Sermon 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58E1" w:rsidRDefault="009A58E1" w:rsidP="00F33FC5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  <w:p w:rsidR="00A87CF8" w:rsidRPr="009B4E4D" w:rsidRDefault="00A87CF8" w:rsidP="00F33FC5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DCDCDC"/>
            <w:vAlign w:val="center"/>
          </w:tcPr>
          <w:p w:rsidR="009A58E1" w:rsidRPr="009B4E4D" w:rsidRDefault="00A87CF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黃凱偉傳道</w:t>
            </w:r>
            <w:proofErr w:type="spellStart"/>
            <w:r w:rsidRPr="00A87CF8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>Ev</w:t>
            </w:r>
            <w:proofErr w:type="spellEnd"/>
            <w:r w:rsidRPr="00A87CF8">
              <w:rPr>
                <w:rFonts w:ascii="Times New Roman" w:eastAsia="文鼎中楷" w:hAnsi="Times New Roman" w:hint="eastAsia"/>
                <w:color w:val="0000FF"/>
                <w:sz w:val="28"/>
                <w:szCs w:val="28"/>
              </w:rPr>
              <w:t>. Wong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1</w:t>
            </w:r>
            <w:r w:rsidR="00A87CF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回應詩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Response</w:t>
            </w:r>
          </w:p>
        </w:tc>
        <w:tc>
          <w:tcPr>
            <w:tcW w:w="161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327D72" w:rsidP="00A87CF8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hyperlink r:id="rId11" w:history="1">
              <w:r w:rsidR="00766868" w:rsidRPr="009B4E4D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#</w:t>
              </w:r>
              <w:r w:rsidR="00A87CF8">
                <w:rPr>
                  <w:rStyle w:val="Hyperlink"/>
                  <w:rFonts w:ascii="Times New Roman" w:eastAsia="文鼎中楷" w:hAnsi="Times New Roman"/>
                  <w:iCs/>
                  <w:sz w:val="28"/>
                  <w:szCs w:val="28"/>
                  <w:bdr w:val="single" w:sz="4" w:space="0" w:color="FFFFFF"/>
                </w:rPr>
                <w:t>454</w:t>
              </w:r>
            </w:hyperlink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文鼎中楷" w:hAnsi="Times New Roman" w:hint="eastAsia"/>
                <w:sz w:val="28"/>
                <w:szCs w:val="28"/>
              </w:rPr>
              <w:t>眾立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A768B9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167915">
            <w:pPr>
              <w:spacing w:before="240" w:after="1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A87CF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奉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獻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Offering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司獻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Usher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A87CF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祈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禱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Prayer</w:t>
            </w:r>
          </w:p>
        </w:tc>
        <w:tc>
          <w:tcPr>
            <w:tcW w:w="161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A768B9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  <w:r w:rsidR="00A87CF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begin"/>
            </w:r>
            <w:r w:rsidR="005E440F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instrText>HYPERLINK "http://www.cemhp.org/cn/TanHymns/999_Hymns.html"</w:instrText>
            </w: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separate"/>
            </w:r>
            <w:r w:rsidRPr="009B4E4D">
              <w:rPr>
                <w:rStyle w:val="Hyperlink"/>
                <w:rFonts w:ascii="Times New Roman" w:eastAsia="文鼎中楷" w:hAnsi="Times New Roman"/>
                <w:sz w:val="28"/>
                <w:szCs w:val="28"/>
              </w:rPr>
              <w:t>三一頌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Style w:val="Hyperlink"/>
                <w:rFonts w:ascii="Times New Roman" w:eastAsia="文鼎中楷" w:hAnsi="Times New Roman"/>
                <w:iCs/>
                <w:sz w:val="28"/>
                <w:szCs w:val="28"/>
                <w:bdr w:val="single" w:sz="4" w:space="0" w:color="FFFFFF"/>
              </w:rPr>
              <w:t>Doxology</w:t>
            </w:r>
            <w:r w:rsidRPr="009B4E4D"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Cong. Stand</w:t>
            </w:r>
          </w:p>
        </w:tc>
      </w:tr>
      <w:tr w:rsidR="00F33FC5" w:rsidRPr="009B4E4D" w:rsidTr="00A87CF8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3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583036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祝　福</w:t>
            </w:r>
          </w:p>
          <w:p w:rsidR="00583036" w:rsidRPr="009B4E4D" w:rsidRDefault="00583036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632423" w:themeColor="accent2" w:themeShade="8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Benediction</w:t>
            </w:r>
          </w:p>
        </w:tc>
        <w:tc>
          <w:tcPr>
            <w:tcW w:w="161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583036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9B4E4D" w:rsidRDefault="00583036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黃宋來牧師</w:t>
            </w:r>
          </w:p>
          <w:p w:rsidR="00583036" w:rsidRPr="009B4E4D" w:rsidRDefault="00583036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Rev. Wong</w:t>
            </w:r>
          </w:p>
        </w:tc>
      </w:tr>
      <w:tr w:rsidR="00A87CF8" w:rsidRPr="009B4E4D" w:rsidTr="00A768B9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37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Pr="00A87CF8" w:rsidRDefault="00A87CF8" w:rsidP="00A87CF8">
            <w:pPr>
              <w:spacing w:before="40" w:after="2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阿們頌</w:t>
            </w:r>
          </w:p>
          <w:p w:rsidR="00A87CF8" w:rsidRPr="009B4E4D" w:rsidRDefault="00A87CF8" w:rsidP="00A87CF8">
            <w:pPr>
              <w:spacing w:before="40" w:after="2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Threefold Amen</w:t>
            </w:r>
          </w:p>
        </w:tc>
        <w:tc>
          <w:tcPr>
            <w:tcW w:w="161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Pr="009B4E4D" w:rsidRDefault="00A87CF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87CF8" w:rsidRPr="00A87CF8" w:rsidRDefault="00A87CF8" w:rsidP="00A87CF8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眾立</w:t>
            </w:r>
          </w:p>
          <w:p w:rsidR="00A87CF8" w:rsidRPr="009B4E4D" w:rsidRDefault="00A87CF8" w:rsidP="00A87CF8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87CF8">
              <w:rPr>
                <w:rFonts w:ascii="Times New Roman" w:eastAsia="文鼎中楷" w:hAnsi="Times New Roman"/>
                <w:color w:val="0000FF"/>
                <w:sz w:val="28"/>
                <w:szCs w:val="28"/>
              </w:rPr>
              <w:t>Cong. Stand</w:t>
            </w:r>
          </w:p>
        </w:tc>
      </w:tr>
      <w:tr w:rsidR="00B72F01" w:rsidRPr="009B4E4D" w:rsidTr="00A87CF8">
        <w:trPr>
          <w:trHeight w:val="331"/>
          <w:jc w:val="center"/>
        </w:trPr>
        <w:tc>
          <w:tcPr>
            <w:tcW w:w="332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1</w:t>
            </w:r>
            <w:r w:rsidR="00A87CF8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殿</w:t>
            </w:r>
            <w:r w:rsidRPr="009B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樂</w:t>
            </w:r>
          </w:p>
          <w:p w:rsidR="00766868" w:rsidRPr="009B4E4D" w:rsidRDefault="00766868" w:rsidP="00B72F01">
            <w:pPr>
              <w:spacing w:before="40" w:after="2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9B4E4D"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  <w:t>Postlude</w:t>
            </w:r>
          </w:p>
        </w:tc>
        <w:tc>
          <w:tcPr>
            <w:tcW w:w="161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F33FC5">
            <w:pPr>
              <w:spacing w:before="240" w:after="1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司琴</w:t>
            </w:r>
          </w:p>
          <w:p w:rsidR="00766868" w:rsidRPr="009B4E4D" w:rsidRDefault="00766868" w:rsidP="005F7E3B">
            <w:pPr>
              <w:spacing w:before="40" w:after="20" w:line="260" w:lineRule="exact"/>
              <w:jc w:val="righ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>Pianist</w:t>
            </w:r>
          </w:p>
        </w:tc>
      </w:tr>
    </w:tbl>
    <w:p w:rsidR="00654565" w:rsidRPr="009B4E4D" w:rsidRDefault="005B1A34" w:rsidP="000E2A88">
      <w:pPr>
        <w:tabs>
          <w:tab w:val="left" w:pos="3360"/>
        </w:tabs>
        <w:spacing w:line="240" w:lineRule="exact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9B4E4D">
        <w:rPr>
          <w:rFonts w:ascii="Times New Roman" w:eastAsia="PMingLiU" w:hAnsi="Times New Roman"/>
          <w:color w:val="000000"/>
          <w:sz w:val="28"/>
          <w:szCs w:val="28"/>
          <w:u w:val="single"/>
        </w:rPr>
        <w:br w:type="textWrapping" w:clear="all"/>
      </w:r>
    </w:p>
    <w:p w:rsidR="00451945" w:rsidRPr="009B4E4D" w:rsidRDefault="0058678C" w:rsidP="009B4E4D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9B4E4D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9B4E4D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p w:rsidR="00451945" w:rsidRPr="009B4E4D" w:rsidRDefault="00451945" w:rsidP="009B4E4D">
      <w:pPr>
        <w:spacing w:line="240" w:lineRule="exact"/>
        <w:ind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5103"/>
      </w:tblGrid>
      <w:tr w:rsidR="00607E2D" w:rsidRPr="009B4E4D" w:rsidTr="00C84C72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607E2D" w:rsidRDefault="00607E2D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</w:rPr>
              <w:t>1</w:t>
            </w:r>
          </w:p>
          <w:p w:rsidR="00A768B9" w:rsidRPr="009B4E4D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215920" w:rsidRDefault="00607E2D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607E2D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聚會前請將手機關機或是轉為振動，以避</w:t>
            </w:r>
          </w:p>
          <w:p w:rsidR="00607E2D" w:rsidRPr="009B4E4D" w:rsidRDefault="00607E2D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607E2D">
              <w:rPr>
                <w:rFonts w:ascii="Times New Roman" w:eastAsia="文鼎中楷" w:hAnsi="Times New Roman" w:hint="eastAsia"/>
                <w:color w:val="000000" w:themeColor="text1"/>
                <w:sz w:val="28"/>
                <w:szCs w:val="28"/>
              </w:rPr>
              <w:t>免影響聚會進行。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07E2D" w:rsidRDefault="00607E2D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</w:rPr>
              <w:t>2</w:t>
            </w:r>
          </w:p>
          <w:p w:rsidR="00A768B9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  <w:p w:rsidR="00A768B9" w:rsidRPr="009B4E4D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今日崇拜中有黃凱理傳道劉瑩師母之公</w:t>
            </w:r>
          </w:p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子黃致理接受牧師祝福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請為他禱告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,  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求主保守眷顧他一生行在主的旨意中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607E2D" w:rsidRDefault="00607E2D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9B4E4D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3</w:t>
            </w:r>
          </w:p>
          <w:p w:rsidR="00A768B9" w:rsidRPr="009B4E4D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今日崇拜後將前往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Donaldson Park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舉行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郊外燒烤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歡迎大家留步同享美好團契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07E2D" w:rsidRDefault="00607E2D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4</w:t>
            </w:r>
          </w:p>
          <w:p w:rsidR="00A768B9" w:rsidRPr="009B4E4D" w:rsidRDefault="00A768B9" w:rsidP="00A768B9">
            <w:pPr>
              <w:spacing w:before="60" w:line="26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本週三晚八時於楊昭陸醫師伉儷府上有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查經禱告會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歡迎弟兄姊妹踴躍參加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noWrap/>
            <w:tcMar>
              <w:left w:w="14" w:type="dxa"/>
              <w:right w:w="14" w:type="dxa"/>
            </w:tcMar>
            <w:vAlign w:val="center"/>
          </w:tcPr>
          <w:p w:rsidR="00607E2D" w:rsidRDefault="00607E2D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5</w:t>
            </w:r>
          </w:p>
          <w:p w:rsidR="00A768B9" w:rsidRPr="009B4E4D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下主日為聖餐主日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, 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已信主者請預備心領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4031FD"/>
                <w:sz w:val="28"/>
                <w:szCs w:val="28"/>
                <w:bdr w:val="single" w:sz="4" w:space="0" w:color="FFFFFF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受主的杯和餅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,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同思主愛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607E2D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9B4E4D">
              <w:rPr>
                <w:rFonts w:ascii="Times New Roman" w:eastAsia="SimSun" w:hAnsi="Times New Roman" w:hint="eastAsia"/>
                <w:color w:val="000000"/>
                <w:sz w:val="28"/>
                <w:szCs w:val="28"/>
                <w:lang w:eastAsia="zh-CN"/>
              </w:rPr>
              <w:t>6</w:t>
            </w:r>
          </w:p>
          <w:p w:rsidR="00A768B9" w:rsidRPr="009B4E4D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08/19/17(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週六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) 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晚七時半於王培仁弟兄伉</w:t>
            </w:r>
          </w:p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儷府上舉行錫安團契請邀約親友參加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(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方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便者請帶一菜分享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).</w:t>
            </w:r>
          </w:p>
        </w:tc>
      </w:tr>
      <w:tr w:rsidR="00A768B9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</w:t>
            </w:r>
          </w:p>
          <w:p w:rsidR="00A768B9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A768B9" w:rsidRPr="009B4E4D" w:rsidRDefault="00A768B9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上主日中文崇拜奉獻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: $ 716.00.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英文崇拜</w:t>
            </w:r>
          </w:p>
          <w:p w:rsidR="00A768B9" w:rsidRP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奉獻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: $ 106.00. </w:t>
            </w:r>
          </w:p>
          <w:p w:rsidR="00A768B9" w:rsidRPr="00A768B9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週一餐館查經班奉獻</w:t>
            </w:r>
            <w:r w:rsidRPr="00A768B9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:$ .266.00.      </w:t>
            </w:r>
          </w:p>
        </w:tc>
      </w:tr>
      <w:tr w:rsidR="00607E2D" w:rsidRPr="009B4E4D" w:rsidTr="00C84C72">
        <w:trPr>
          <w:trHeight w:val="945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9B4E4D" w:rsidRDefault="00607E2D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Pr="000E2A88" w:rsidRDefault="00607E2D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 w:rsidRPr="000E2A88"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>Announcements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607E2D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1</w:t>
            </w: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Pr="009B4E4D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Before the Service begins, please turn your</w:t>
            </w:r>
          </w:p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cell phones to vibrate/silent or off to avoid 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proofErr w:type="gramStart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disturbing</w:t>
            </w:r>
            <w:proofErr w:type="gramEnd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the proceedings.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2</w:t>
            </w: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Pr="009B4E4D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Today we will have the child dedication of </w:t>
            </w:r>
          </w:p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Kerry &amp; Ying Wong’s son: Jacob Wong. </w:t>
            </w:r>
          </w:p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Please pray for the baby that he will walk 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proofErr w:type="gramStart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with</w:t>
            </w:r>
            <w:proofErr w:type="gramEnd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the Lord.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607E2D" w:rsidRDefault="000E2A88" w:rsidP="00A768B9">
            <w:pPr>
              <w:spacing w:before="60" w:line="26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  <w:p w:rsidR="00C84C72" w:rsidRPr="009B4E4D" w:rsidRDefault="00C84C72" w:rsidP="00A768B9">
            <w:pPr>
              <w:spacing w:before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After service today, please join us for our 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proofErr w:type="gramStart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annual</w:t>
            </w:r>
            <w:proofErr w:type="gramEnd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picnic at Donaldson Park.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4</w:t>
            </w: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Pr="009B4E4D" w:rsidRDefault="00C84C72" w:rsidP="00A768B9">
            <w:pPr>
              <w:spacing w:before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On Wednesday night at 8PM, we will have </w:t>
            </w:r>
          </w:p>
          <w:p w:rsidR="00C84C72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proofErr w:type="gramStart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a</w:t>
            </w:r>
            <w:proofErr w:type="gramEnd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Bible Study and prayer meeting at Dr. </w:t>
            </w:r>
          </w:p>
          <w:p w:rsidR="00607E2D" w:rsidRPr="009B4E4D" w:rsidRDefault="00A768B9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proofErr w:type="gramStart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and</w:t>
            </w:r>
            <w:proofErr w:type="gramEnd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Mrs. </w:t>
            </w:r>
            <w:proofErr w:type="spellStart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Micky</w:t>
            </w:r>
            <w:proofErr w:type="spellEnd"/>
            <w:r w:rsidRPr="00A768B9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Yu’s house.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607E2D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5</w:t>
            </w: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Pr="009B4E4D" w:rsidRDefault="00C84C72" w:rsidP="00A768B9">
            <w:pPr>
              <w:spacing w:before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C84C72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Next Sunday is Holy Communion. Please </w:t>
            </w:r>
          </w:p>
          <w:p w:rsidR="00C84C72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prepare your hearts to partake in the </w:t>
            </w:r>
          </w:p>
          <w:p w:rsidR="00607E2D" w:rsidRPr="009B4E4D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proofErr w:type="gramStart"/>
            <w:r w:rsidRPr="00C84C72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communion</w:t>
            </w:r>
            <w:proofErr w:type="gramEnd"/>
            <w:r w:rsidRPr="00C84C72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07E2D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07E2D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6</w:t>
            </w: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Pr="009B4E4D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84C72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On Saturday, Aug 19, 2017 at 7:30 PM, we </w:t>
            </w:r>
          </w:p>
          <w:p w:rsidR="00C84C72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will have our Zion Fellowship at Mr. and </w:t>
            </w:r>
          </w:p>
          <w:p w:rsidR="00C84C72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Mrs. Pei Ren Wang’s house. Please bring a </w:t>
            </w:r>
          </w:p>
          <w:p w:rsidR="00607E2D" w:rsidRPr="009B4E4D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iCs/>
                <w:color w:val="000000"/>
                <w:sz w:val="28"/>
                <w:szCs w:val="28"/>
                <w:bdr w:val="single" w:sz="4" w:space="0" w:color="FFFFFF"/>
              </w:rPr>
            </w:pPr>
            <w:proofErr w:type="gramStart"/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>dish</w:t>
            </w:r>
            <w:proofErr w:type="gramEnd"/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 to the potluck.</w:t>
            </w:r>
          </w:p>
        </w:tc>
      </w:tr>
      <w:tr w:rsidR="00A768B9" w:rsidRPr="009B4E4D" w:rsidTr="00C84C72">
        <w:trPr>
          <w:trHeight w:val="331"/>
          <w:jc w:val="center"/>
        </w:trPr>
        <w:tc>
          <w:tcPr>
            <w:tcW w:w="3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A768B9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7</w:t>
            </w: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  <w:p w:rsidR="00C84C72" w:rsidRDefault="00C84C72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84C72" w:rsidRDefault="00C84C72" w:rsidP="00C84C72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Last week’s offering:  </w:t>
            </w:r>
            <w:proofErr w:type="gramStart"/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>Chinese :</w:t>
            </w:r>
            <w:proofErr w:type="gramEnd"/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 $ 712.00.  </w:t>
            </w:r>
          </w:p>
          <w:p w:rsidR="00C84C72" w:rsidRPr="00C84C72" w:rsidRDefault="00C84C72" w:rsidP="00C84C72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>English: $110.00.</w:t>
            </w:r>
          </w:p>
          <w:p w:rsidR="00A768B9" w:rsidRPr="000E2A88" w:rsidRDefault="00C84C72" w:rsidP="00C84C72">
            <w:pPr>
              <w:spacing w:before="60" w:line="260" w:lineRule="exact"/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>Monday Bible Study offering</w:t>
            </w:r>
            <w:proofErr w:type="gramStart"/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>:$</w:t>
            </w:r>
            <w:proofErr w:type="gramEnd"/>
            <w:r w:rsidRPr="00C84C72">
              <w:rPr>
                <w:rFonts w:ascii="Times New Roman" w:eastAsia="文鼎中楷" w:hAnsi="Times New Roman"/>
                <w:color w:val="000000" w:themeColor="text1"/>
                <w:sz w:val="28"/>
                <w:szCs w:val="28"/>
              </w:rPr>
              <w:t xml:space="preserve"> 266.00.</w:t>
            </w:r>
          </w:p>
        </w:tc>
      </w:tr>
      <w:tr w:rsidR="000E2A88" w:rsidRPr="009B4E4D" w:rsidTr="00C84C72">
        <w:trPr>
          <w:trHeight w:val="693"/>
          <w:jc w:val="center"/>
        </w:trPr>
        <w:tc>
          <w:tcPr>
            <w:tcW w:w="543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E2A88" w:rsidRPr="000E2A88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</w:p>
          <w:p w:rsidR="000E2A88" w:rsidRPr="000E2A88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本週金句</w:t>
            </w: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This week</w:t>
            </w: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’</w:t>
            </w:r>
            <w:r w:rsidRPr="000E2A88">
              <w:rPr>
                <w:rFonts w:ascii="Times New Roman" w:eastAsia="文鼎中楷" w:hAnsi="Times New Roman" w:hint="eastAsia"/>
                <w:b/>
                <w:color w:val="000000" w:themeColor="text1"/>
                <w:sz w:val="28"/>
                <w:szCs w:val="28"/>
              </w:rPr>
              <w:t>s Bible Verse</w:t>
            </w:r>
          </w:p>
        </w:tc>
      </w:tr>
      <w:tr w:rsidR="000E2A88" w:rsidRPr="00F33FC5" w:rsidTr="00C84C72">
        <w:trPr>
          <w:trHeight w:val="829"/>
          <w:jc w:val="center"/>
        </w:trPr>
        <w:tc>
          <w:tcPr>
            <w:tcW w:w="543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84C72" w:rsidRDefault="00C84C72" w:rsidP="00A768B9">
            <w:pPr>
              <w:spacing w:before="60" w:line="260" w:lineRule="exact"/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</w:pP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若有人在基督裏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 xml:space="preserve">, 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他就是新造的人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,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舊事已過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,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都變成新的了</w:t>
            </w:r>
            <w:r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 xml:space="preserve">.  </w:t>
            </w:r>
          </w:p>
          <w:p w:rsidR="000E2A88" w:rsidRPr="00F33FC5" w:rsidRDefault="000E2A88" w:rsidP="00A768B9">
            <w:pPr>
              <w:spacing w:before="6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28"/>
                <w:szCs w:val="2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8"/>
                <w:szCs w:val="28"/>
              </w:rPr>
              <w:t xml:space="preserve">              ----</w:t>
            </w:r>
            <w:r w:rsidR="00C84C72"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哥林多後書</w:t>
            </w:r>
            <w:r w:rsidR="00C84C72" w:rsidRPr="00C84C72">
              <w:rPr>
                <w:rFonts w:ascii="Times New Roman" w:eastAsia="文鼎中楷" w:hAnsi="Times New Roman" w:hint="eastAsia"/>
                <w:b/>
                <w:color w:val="000000"/>
                <w:sz w:val="28"/>
                <w:szCs w:val="28"/>
              </w:rPr>
              <w:t>5:17.</w:t>
            </w:r>
          </w:p>
        </w:tc>
      </w:tr>
      <w:tr w:rsidR="000E2A88" w:rsidRPr="009B4E4D" w:rsidTr="00C84C72">
        <w:trPr>
          <w:trHeight w:val="1138"/>
          <w:jc w:val="center"/>
        </w:trPr>
        <w:tc>
          <w:tcPr>
            <w:tcW w:w="543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E2A88" w:rsidRPr="009B4E4D" w:rsidRDefault="000E2A88" w:rsidP="00A768B9">
            <w:pPr>
              <w:spacing w:before="6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</w:t>
            </w:r>
          </w:p>
          <w:p w:rsidR="000E2A88" w:rsidRPr="005E32A4" w:rsidRDefault="00C84C72" w:rsidP="00C84C72">
            <w:pPr>
              <w:spacing w:before="60" w:line="260" w:lineRule="exact"/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</w:pPr>
            <w:proofErr w:type="spellStart"/>
            <w:r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Therefore</w:t>
            </w:r>
            <w:proofErr w:type="gramStart"/>
            <w:r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,if</w:t>
            </w:r>
            <w:proofErr w:type="spellEnd"/>
            <w:proofErr w:type="gramEnd"/>
            <w:r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anyone is in </w:t>
            </w:r>
            <w:proofErr w:type="spellStart"/>
            <w:r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Christ,he</w:t>
            </w:r>
            <w:proofErr w:type="spellEnd"/>
            <w:r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is a new </w:t>
            </w:r>
            <w:proofErr w:type="spellStart"/>
            <w:r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creation;the</w:t>
            </w:r>
            <w:proofErr w:type="spellEnd"/>
            <w:r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</w:t>
            </w:r>
            <w:r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Old has </w:t>
            </w:r>
            <w:proofErr w:type="spellStart"/>
            <w:r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gone,the</w:t>
            </w:r>
            <w:proofErr w:type="spellEnd"/>
            <w:r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new has come!</w:t>
            </w:r>
            <w:r w:rsidR="000E2A88" w:rsidRPr="005E32A4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     </w:t>
            </w:r>
          </w:p>
          <w:p w:rsidR="000E2A88" w:rsidRPr="000E2A88" w:rsidRDefault="000E2A88" w:rsidP="00A768B9">
            <w:pPr>
              <w:spacing w:before="6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5E32A4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 xml:space="preserve">                ----- </w:t>
            </w:r>
            <w:r w:rsidR="00C84C72" w:rsidRPr="00C84C72">
              <w:rPr>
                <w:rFonts w:ascii="Times New Roman" w:eastAsia="文鼎中楷" w:hAnsi="Times New Roman"/>
                <w:b/>
                <w:color w:val="4031FD"/>
                <w:sz w:val="28"/>
                <w:szCs w:val="28"/>
              </w:rPr>
              <w:t>2Corinthans 5:17.</w:t>
            </w:r>
            <w:r w:rsidRPr="00215920">
              <w:rPr>
                <w:rFonts w:ascii="Times New Roman" w:eastAsia="文鼎中楷" w:hAnsi="Times New Roman"/>
                <w:color w:val="4031FD"/>
                <w:sz w:val="28"/>
                <w:szCs w:val="28"/>
              </w:rPr>
              <w:t xml:space="preserve">                       </w:t>
            </w:r>
          </w:p>
        </w:tc>
      </w:tr>
    </w:tbl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F33FC5">
      <w:type w:val="continuous"/>
      <w:pgSz w:w="11340" w:h="31678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72" w:rsidRDefault="00327D72">
      <w:r>
        <w:separator/>
      </w:r>
    </w:p>
  </w:endnote>
  <w:endnote w:type="continuationSeparator" w:id="0">
    <w:p w:rsidR="00327D72" w:rsidRDefault="0032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72" w:rsidRDefault="00327D72">
      <w:r>
        <w:separator/>
      </w:r>
    </w:p>
  </w:footnote>
  <w:footnote w:type="continuationSeparator" w:id="0">
    <w:p w:rsidR="00327D72" w:rsidRDefault="0032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223160"/>
    <w:multiLevelType w:val="hybridMultilevel"/>
    <w:tmpl w:val="C896C38C"/>
    <w:lvl w:ilvl="0" w:tplc="C1FA4AC0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2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2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30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4359F"/>
    <w:rsid w:val="000501C1"/>
    <w:rsid w:val="000503D6"/>
    <w:rsid w:val="00061F6E"/>
    <w:rsid w:val="0007361B"/>
    <w:rsid w:val="00073EE1"/>
    <w:rsid w:val="000805BF"/>
    <w:rsid w:val="00080F19"/>
    <w:rsid w:val="000847DB"/>
    <w:rsid w:val="000859E5"/>
    <w:rsid w:val="00090D1F"/>
    <w:rsid w:val="0009302F"/>
    <w:rsid w:val="000A0D81"/>
    <w:rsid w:val="000A13DF"/>
    <w:rsid w:val="000A6C3A"/>
    <w:rsid w:val="000C0BBB"/>
    <w:rsid w:val="000C69B2"/>
    <w:rsid w:val="000C6C56"/>
    <w:rsid w:val="000D0900"/>
    <w:rsid w:val="000D7E15"/>
    <w:rsid w:val="000E2A88"/>
    <w:rsid w:val="000E471F"/>
    <w:rsid w:val="000E6C84"/>
    <w:rsid w:val="000F622D"/>
    <w:rsid w:val="0010163B"/>
    <w:rsid w:val="001102AC"/>
    <w:rsid w:val="001109E9"/>
    <w:rsid w:val="001160BD"/>
    <w:rsid w:val="00120409"/>
    <w:rsid w:val="00122C99"/>
    <w:rsid w:val="00125976"/>
    <w:rsid w:val="00125D24"/>
    <w:rsid w:val="0013123C"/>
    <w:rsid w:val="001402B8"/>
    <w:rsid w:val="0014690C"/>
    <w:rsid w:val="001526EB"/>
    <w:rsid w:val="00167915"/>
    <w:rsid w:val="00170C6F"/>
    <w:rsid w:val="00181E48"/>
    <w:rsid w:val="0018283B"/>
    <w:rsid w:val="00183D9C"/>
    <w:rsid w:val="0018591A"/>
    <w:rsid w:val="001A4E95"/>
    <w:rsid w:val="001B0CE9"/>
    <w:rsid w:val="001B2B8C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53F95"/>
    <w:rsid w:val="002549F0"/>
    <w:rsid w:val="00261614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203A1"/>
    <w:rsid w:val="0032353F"/>
    <w:rsid w:val="003276F5"/>
    <w:rsid w:val="00327D72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4455"/>
    <w:rsid w:val="003D5908"/>
    <w:rsid w:val="003E56CD"/>
    <w:rsid w:val="003E6694"/>
    <w:rsid w:val="003E6D4A"/>
    <w:rsid w:val="003E6E80"/>
    <w:rsid w:val="003F7F79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42A0"/>
    <w:rsid w:val="004C587D"/>
    <w:rsid w:val="004D04E2"/>
    <w:rsid w:val="004D7867"/>
    <w:rsid w:val="004E5520"/>
    <w:rsid w:val="004E7FDC"/>
    <w:rsid w:val="004F316B"/>
    <w:rsid w:val="004F483E"/>
    <w:rsid w:val="00510104"/>
    <w:rsid w:val="00510BB9"/>
    <w:rsid w:val="005114EC"/>
    <w:rsid w:val="00513625"/>
    <w:rsid w:val="00514E44"/>
    <w:rsid w:val="00514E4A"/>
    <w:rsid w:val="0052281D"/>
    <w:rsid w:val="005373EB"/>
    <w:rsid w:val="0054160B"/>
    <w:rsid w:val="0056102A"/>
    <w:rsid w:val="00570C6A"/>
    <w:rsid w:val="00571262"/>
    <w:rsid w:val="00573563"/>
    <w:rsid w:val="00576E89"/>
    <w:rsid w:val="00583036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3E54"/>
    <w:rsid w:val="005C4669"/>
    <w:rsid w:val="005C6FBE"/>
    <w:rsid w:val="005D49DB"/>
    <w:rsid w:val="005E32A4"/>
    <w:rsid w:val="005E440F"/>
    <w:rsid w:val="005F1DD1"/>
    <w:rsid w:val="005F5E94"/>
    <w:rsid w:val="005F76C4"/>
    <w:rsid w:val="005F76D9"/>
    <w:rsid w:val="005F7E3B"/>
    <w:rsid w:val="00606344"/>
    <w:rsid w:val="00607E2D"/>
    <w:rsid w:val="00610CD0"/>
    <w:rsid w:val="00620EDE"/>
    <w:rsid w:val="00622395"/>
    <w:rsid w:val="00622478"/>
    <w:rsid w:val="00627BF5"/>
    <w:rsid w:val="00633A55"/>
    <w:rsid w:val="006408F3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2569E"/>
    <w:rsid w:val="00730494"/>
    <w:rsid w:val="00730F5C"/>
    <w:rsid w:val="007355BB"/>
    <w:rsid w:val="00740D4A"/>
    <w:rsid w:val="007524CF"/>
    <w:rsid w:val="00753DD9"/>
    <w:rsid w:val="0075418C"/>
    <w:rsid w:val="00766868"/>
    <w:rsid w:val="00766AA5"/>
    <w:rsid w:val="00770024"/>
    <w:rsid w:val="00772CE9"/>
    <w:rsid w:val="007740E6"/>
    <w:rsid w:val="007748B5"/>
    <w:rsid w:val="00775B99"/>
    <w:rsid w:val="0078630F"/>
    <w:rsid w:val="007878F3"/>
    <w:rsid w:val="007972CE"/>
    <w:rsid w:val="007A099C"/>
    <w:rsid w:val="007B1D4A"/>
    <w:rsid w:val="007B6D91"/>
    <w:rsid w:val="007C121C"/>
    <w:rsid w:val="007D2246"/>
    <w:rsid w:val="007D34D5"/>
    <w:rsid w:val="007D3DF1"/>
    <w:rsid w:val="007E0312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2CE2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A37DC"/>
    <w:rsid w:val="008B6B82"/>
    <w:rsid w:val="008C0FD5"/>
    <w:rsid w:val="008C4DDC"/>
    <w:rsid w:val="008C5310"/>
    <w:rsid w:val="008C542C"/>
    <w:rsid w:val="008D34BB"/>
    <w:rsid w:val="008D4C74"/>
    <w:rsid w:val="008D583B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44D5"/>
    <w:rsid w:val="00957674"/>
    <w:rsid w:val="00963E30"/>
    <w:rsid w:val="009667F2"/>
    <w:rsid w:val="00975D76"/>
    <w:rsid w:val="00982B9E"/>
    <w:rsid w:val="0099426C"/>
    <w:rsid w:val="00994C3F"/>
    <w:rsid w:val="009971EC"/>
    <w:rsid w:val="009A0C9D"/>
    <w:rsid w:val="009A3DF5"/>
    <w:rsid w:val="009A58E1"/>
    <w:rsid w:val="009A6198"/>
    <w:rsid w:val="009B15AA"/>
    <w:rsid w:val="009B2F91"/>
    <w:rsid w:val="009B4E4D"/>
    <w:rsid w:val="009B7E4D"/>
    <w:rsid w:val="009C7079"/>
    <w:rsid w:val="009D545D"/>
    <w:rsid w:val="009D5C95"/>
    <w:rsid w:val="009D768E"/>
    <w:rsid w:val="009E1C1B"/>
    <w:rsid w:val="009E555F"/>
    <w:rsid w:val="009F0E09"/>
    <w:rsid w:val="009F20C8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768B9"/>
    <w:rsid w:val="00A8161A"/>
    <w:rsid w:val="00A866C7"/>
    <w:rsid w:val="00A87CF8"/>
    <w:rsid w:val="00A90345"/>
    <w:rsid w:val="00A947C9"/>
    <w:rsid w:val="00AA307B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7C54"/>
    <w:rsid w:val="00B804F6"/>
    <w:rsid w:val="00B92F78"/>
    <w:rsid w:val="00B93FB3"/>
    <w:rsid w:val="00BA4639"/>
    <w:rsid w:val="00BA620E"/>
    <w:rsid w:val="00BB0412"/>
    <w:rsid w:val="00BB3F2B"/>
    <w:rsid w:val="00BC3D3C"/>
    <w:rsid w:val="00BE2B56"/>
    <w:rsid w:val="00BE59E6"/>
    <w:rsid w:val="00BE6F23"/>
    <w:rsid w:val="00BF0219"/>
    <w:rsid w:val="00BF4529"/>
    <w:rsid w:val="00C046D7"/>
    <w:rsid w:val="00C05B2B"/>
    <w:rsid w:val="00C117B1"/>
    <w:rsid w:val="00C17F5E"/>
    <w:rsid w:val="00C5089C"/>
    <w:rsid w:val="00C5471F"/>
    <w:rsid w:val="00C55ADB"/>
    <w:rsid w:val="00C572C3"/>
    <w:rsid w:val="00C57BBE"/>
    <w:rsid w:val="00C65FC4"/>
    <w:rsid w:val="00C66FD3"/>
    <w:rsid w:val="00C75BE4"/>
    <w:rsid w:val="00C75BFB"/>
    <w:rsid w:val="00C76F46"/>
    <w:rsid w:val="00C822CF"/>
    <w:rsid w:val="00C84C72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D3669"/>
    <w:rsid w:val="00CD7563"/>
    <w:rsid w:val="00CE23D7"/>
    <w:rsid w:val="00CE5524"/>
    <w:rsid w:val="00CF1E55"/>
    <w:rsid w:val="00CF48BB"/>
    <w:rsid w:val="00CF4DB3"/>
    <w:rsid w:val="00CF6A22"/>
    <w:rsid w:val="00D05B9A"/>
    <w:rsid w:val="00D20B77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6C3"/>
    <w:rsid w:val="00DC0A90"/>
    <w:rsid w:val="00DC6FFA"/>
    <w:rsid w:val="00DD3F34"/>
    <w:rsid w:val="00DD643B"/>
    <w:rsid w:val="00DD7F07"/>
    <w:rsid w:val="00DF0C6B"/>
    <w:rsid w:val="00DF22A6"/>
    <w:rsid w:val="00E029C4"/>
    <w:rsid w:val="00E10051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428C"/>
    <w:rsid w:val="00EA526F"/>
    <w:rsid w:val="00EA5F15"/>
    <w:rsid w:val="00EB1A99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5D9"/>
    <w:rsid w:val="00F07A71"/>
    <w:rsid w:val="00F07A90"/>
    <w:rsid w:val="00F2133A"/>
    <w:rsid w:val="00F2506A"/>
    <w:rsid w:val="00F33FC5"/>
    <w:rsid w:val="00F35C6F"/>
    <w:rsid w:val="00F44D3C"/>
    <w:rsid w:val="00F547F7"/>
    <w:rsid w:val="00F56EA4"/>
    <w:rsid w:val="00F57486"/>
    <w:rsid w:val="00F62CBB"/>
    <w:rsid w:val="00F64C48"/>
    <w:rsid w:val="00F71D40"/>
    <w:rsid w:val="00F750AA"/>
    <w:rsid w:val="00F77B34"/>
    <w:rsid w:val="00F815AA"/>
    <w:rsid w:val="00F82E91"/>
    <w:rsid w:val="00F86E92"/>
    <w:rsid w:val="00F87F51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E4E3D"/>
    <w:rsid w:val="00FF06DE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183_TanHym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mhp.org/cn/TanHymns/T454_TanHymn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510_TanHym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romans_6(1-14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2017-07-30T03:50:00Z</cp:lastPrinted>
  <dcterms:created xsi:type="dcterms:W3CDTF">2017-07-30T03:51:00Z</dcterms:created>
  <dcterms:modified xsi:type="dcterms:W3CDTF">2017-07-30T03:51:00Z</dcterms:modified>
</cp:coreProperties>
</file>